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DA" w:rsidRDefault="00CF6DDA">
      <w:pPr>
        <w:autoSpaceDE w:val="0"/>
        <w:autoSpaceDN w:val="0"/>
        <w:adjustRightInd w:val="0"/>
        <w:spacing w:line="600" w:lineRule="exact"/>
        <w:rPr>
          <w:rFonts w:ascii="宋体" w:hAnsi="宋体" w:cs="方正大标宋简体"/>
          <w:b/>
          <w:color w:val="FF0000"/>
          <w:spacing w:val="60"/>
          <w:kern w:val="0"/>
          <w:sz w:val="88"/>
          <w:szCs w:val="88"/>
        </w:rPr>
      </w:pPr>
    </w:p>
    <w:p w:rsidR="00CF6DDA" w:rsidRDefault="00CF6DDA">
      <w:pPr>
        <w:autoSpaceDE w:val="0"/>
        <w:autoSpaceDN w:val="0"/>
        <w:adjustRightInd w:val="0"/>
        <w:spacing w:line="600" w:lineRule="exact"/>
        <w:rPr>
          <w:rFonts w:ascii="宋体" w:hAnsi="宋体" w:cs="方正大标宋简体"/>
          <w:b/>
          <w:color w:val="FF0000"/>
          <w:spacing w:val="60"/>
          <w:kern w:val="0"/>
          <w:sz w:val="88"/>
          <w:szCs w:val="88"/>
        </w:rPr>
      </w:pPr>
    </w:p>
    <w:p w:rsidR="00CF6DDA" w:rsidRDefault="00356182">
      <w:pPr>
        <w:autoSpaceDE w:val="0"/>
        <w:autoSpaceDN w:val="0"/>
        <w:adjustRightInd w:val="0"/>
        <w:spacing w:line="410" w:lineRule="atLeast"/>
        <w:jc w:val="center"/>
        <w:rPr>
          <w:rFonts w:ascii="长城小标宋体" w:eastAsia="长城小标宋体" w:cs="方正大标宋简体"/>
          <w:spacing w:val="-12"/>
          <w:w w:val="80"/>
          <w:kern w:val="0"/>
          <w:sz w:val="64"/>
          <w:szCs w:val="64"/>
        </w:rPr>
      </w:pPr>
      <w:r>
        <w:rPr>
          <w:rFonts w:ascii="长城小标宋体" w:eastAsia="长城小标宋体" w:hAnsi="宋体" w:cs="方正大标宋简体" w:hint="eastAsia"/>
          <w:b/>
          <w:color w:val="FF0000"/>
          <w:spacing w:val="-12"/>
          <w:w w:val="80"/>
          <w:kern w:val="0"/>
          <w:sz w:val="64"/>
          <w:szCs w:val="64"/>
        </w:rPr>
        <w:t>中共南通大学生命科学学院委员会文件</w:t>
      </w:r>
    </w:p>
    <w:p w:rsidR="00CF6DDA" w:rsidRDefault="00CF6DDA">
      <w:pPr>
        <w:spacing w:line="500" w:lineRule="exact"/>
        <w:rPr>
          <w:rFonts w:ascii="方正大标宋简体" w:eastAsia="方正大标宋简体"/>
          <w:spacing w:val="30"/>
          <w:sz w:val="36"/>
          <w:szCs w:val="36"/>
        </w:rPr>
      </w:pPr>
    </w:p>
    <w:p w:rsidR="00CF6DDA" w:rsidRDefault="00CF6DDA">
      <w:pPr>
        <w:spacing w:line="500" w:lineRule="exact"/>
        <w:rPr>
          <w:rFonts w:ascii="方正大标宋简体" w:eastAsia="方正大标宋简体"/>
          <w:spacing w:val="30"/>
          <w:sz w:val="36"/>
          <w:szCs w:val="36"/>
        </w:rPr>
      </w:pPr>
    </w:p>
    <w:p w:rsidR="00CF6DDA" w:rsidRDefault="00356182">
      <w:pPr>
        <w:jc w:val="center"/>
        <w:rPr>
          <w:rFonts w:ascii="仿宋" w:eastAsia="仿宋" w:hAnsi="仿宋"/>
          <w:bCs/>
          <w:sz w:val="32"/>
          <w:szCs w:val="36"/>
        </w:rPr>
      </w:pPr>
      <w:r>
        <w:rPr>
          <w:rFonts w:ascii="仿宋" w:eastAsia="仿宋" w:hAnsi="仿宋" w:hint="eastAsia"/>
          <w:bCs/>
          <w:sz w:val="32"/>
          <w:szCs w:val="36"/>
        </w:rPr>
        <w:t>通</w:t>
      </w:r>
      <w:proofErr w:type="gramStart"/>
      <w:r>
        <w:rPr>
          <w:rFonts w:ascii="仿宋" w:eastAsia="仿宋" w:hAnsi="仿宋" w:hint="eastAsia"/>
          <w:bCs/>
          <w:sz w:val="32"/>
          <w:szCs w:val="36"/>
        </w:rPr>
        <w:t>大生委〔</w:t>
      </w:r>
      <w:r>
        <w:rPr>
          <w:rFonts w:ascii="仿宋" w:eastAsia="仿宋" w:hAnsi="仿宋" w:hint="eastAsia"/>
          <w:bCs/>
          <w:sz w:val="32"/>
          <w:szCs w:val="36"/>
        </w:rPr>
        <w:t>2024</w:t>
      </w:r>
      <w:r>
        <w:rPr>
          <w:rFonts w:ascii="仿宋" w:eastAsia="仿宋" w:hAnsi="仿宋" w:hint="eastAsia"/>
          <w:bCs/>
          <w:sz w:val="32"/>
          <w:szCs w:val="36"/>
        </w:rPr>
        <w:t>〕</w:t>
      </w:r>
      <w:proofErr w:type="gramEnd"/>
      <w:r>
        <w:rPr>
          <w:rFonts w:ascii="仿宋" w:eastAsia="仿宋" w:hAnsi="仿宋" w:hint="eastAsia"/>
          <w:bCs/>
          <w:sz w:val="32"/>
          <w:szCs w:val="36"/>
        </w:rPr>
        <w:t>2</w:t>
      </w:r>
      <w:r>
        <w:rPr>
          <w:rFonts w:ascii="仿宋" w:eastAsia="仿宋" w:hAnsi="仿宋" w:hint="eastAsia"/>
          <w:bCs/>
          <w:sz w:val="32"/>
          <w:szCs w:val="36"/>
        </w:rPr>
        <w:t>号</w:t>
      </w:r>
    </w:p>
    <w:p w:rsidR="00CF6DDA" w:rsidRDefault="00356182">
      <w:pPr>
        <w:spacing w:line="500" w:lineRule="exact"/>
        <w:rPr>
          <w:rFonts w:ascii="方正大标宋简体" w:eastAsia="方正大标宋简体"/>
          <w:spacing w:val="30"/>
          <w:sz w:val="36"/>
          <w:szCs w:val="36"/>
        </w:rPr>
      </w:pPr>
      <w:r>
        <w:rPr>
          <w:rFonts w:ascii="方正大标宋简体" w:eastAsia="方正大标宋简体" w:cs="方正大标宋简体" w:hint="eastAsia"/>
          <w:noProof/>
          <w:color w:val="FF0000"/>
          <w:spacing w:val="25"/>
          <w:kern w:val="0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1057275</wp:posOffset>
                </wp:positionH>
                <wp:positionV relativeFrom="page">
                  <wp:posOffset>3438525</wp:posOffset>
                </wp:positionV>
                <wp:extent cx="5718810" cy="3175"/>
                <wp:effectExtent l="0" t="0" r="0" b="0"/>
                <wp:wrapNone/>
                <wp:docPr id="6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31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83.25pt;margin-top:270.75pt;height:0.25pt;width:450.3pt;mso-position-horizontal-relative:page;mso-position-vertical-relative:page;z-index:251659264;mso-width-relative:page;mso-height-relative:page;" filled="f" stroked="t" coordsize="21600,21600" o:gfxdata="UEsDBAoAAAAAAIdO4kAAAAAAAAAAAAAAAAAEAAAAZHJzL1BLAwQUAAAACACHTuJAf8hu+tkAAAAM&#10;AQAADwAAAGRycy9kb3ducmV2LnhtbE2PwU7DMBBE70j8g7VIXFBru2pTFOJUCAnUAxwoSFzdeJNY&#10;xOsodprw9zgnuO3sjmbfFIfZdeyCQ7CeFMi1AIZUeWOpUfD58by6BxaiJqM7T6jgBwMcyuurQufG&#10;T/SOl1NsWAqhkGsFbYx9znmoWnQ6rH2PlG61H5yOSQ4NN4OeUrjr+EaIjDttKX1odY9PLVbfp9Ep&#10;cI9+W7/Kl9revR1nO421/zpypW5vpHgAFnGOf2ZY8BM6lInp7EcygXVJZ9kuWRXstjINi0Nkewns&#10;vKw2AnhZ8P8lyl9QSwMEFAAAAAgAh07iQBmQO2cGAgAAEAQAAA4AAABkcnMvZTJvRG9jLnhtbK1T&#10;S27bMBDdF+gdCO5rSS6SGILlLGy4m7Q14ARd0xQlEaU4xJC27LP0Gl110+PkGh3SHzjJJotKgMDP&#10;zHvz3oym9/vesJ1Cr8FWvBjlnCkroda2rfjT4/LThDMfhK2FAasqflCe388+fpgOrlRj6MDUChmB&#10;WF8OruJdCK7MMi871Qs/AqcsXTaAvQi0xTarUQyE3ptsnOe32QBYOwSpvKfTxfGSnxDxPYDQNFqq&#10;Bchtr2w4oqIyIpAk32nn+SxV2zRKhu9N41VgpuKkNKQvkdB6E7/ZbCrKFoXrtDyVIN5TwitNvdCW&#10;SC9QCxEE26J+A9VrieChCSMJfXYUkhwhFUX+ypt1J5xKWshq7y6m+/8HK7/tVsh0XfFbzqzoqeHP&#10;v34///nLxtGbwfmSQuZ2hVGd3Nu1ewD50zML807YVqUaHw+OEouYkb1IiRvviGEzfIWaYsQ2QDJq&#10;32AfIckCtk/9OFz6ofaBSTq8uSsmk4JaJenuc3F3kwhEec516MMXBT2Li4obbaNbohS7Bx9iLaI8&#10;h8RjC0ttTOq4sWw4QuYpw4PRdbyNcR7bzdwg2wkamuUyp+dE/CIMYWvrI4uxMU+leSPquIFtULju&#10;6oEJ09KPJgNyhhB+6NAlz6LaN2zzPL4ntgtEUnKFnjyOth4btIH6sMKz9zQoKf401HESr/e0vv6R&#10;Z/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8hu+tkAAAAMAQAADwAAAAAAAAABACAAAAAiAAAA&#10;ZHJzL2Rvd25yZXYueG1sUEsBAhQAFAAAAAgAh07iQBmQO2cGAgAAEAQAAA4AAAAAAAAAAQAgAAAA&#10;KAEAAGRycy9lMm9Eb2MueG1sUEsFBgAAAAAGAAYAWQEAAKAFAAAAAA==&#10;">
                <v:fill on="f" focussize="0,0"/>
                <v:stroke weight="2.5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 w:rsidR="00CF6DDA" w:rsidRDefault="00356182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ahoma" w:hAnsi="Tahoma" w:cs="Tahoma" w:hint="eastAsia"/>
          <w:color w:val="000000"/>
          <w:kern w:val="0"/>
          <w:sz w:val="36"/>
          <w:szCs w:val="36"/>
        </w:rPr>
        <w:t xml:space="preserve">  </w:t>
      </w:r>
      <w:bookmarkStart w:id="0" w:name="zhengwen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关于印发《生命科学学院党政共同负责制实施办法（试行）》的通知</w:t>
      </w:r>
    </w:p>
    <w:p w:rsidR="00CF6DDA" w:rsidRDefault="00356182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                                   </w:t>
      </w:r>
    </w:p>
    <w:p w:rsidR="00CF6DDA" w:rsidRDefault="00356182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各党支部，各科室、系（教研室）、实验中心：</w:t>
      </w:r>
    </w:p>
    <w:p w:rsidR="00CF6DDA" w:rsidRDefault="0035618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《生命科学学院党政共同负责制实施办法（试行）》已经院党政联席会议讨论通过，现印发给你们，请认真贯彻落实。</w:t>
      </w:r>
    </w:p>
    <w:p w:rsidR="00CF6DDA" w:rsidRDefault="00CF6DDA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CF6DDA" w:rsidRDefault="0035618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附件：生命科学学院党政共同负责制实施办法（试行）</w:t>
      </w:r>
    </w:p>
    <w:p w:rsidR="00CF6DDA" w:rsidRDefault="00CF6DDA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CF6DDA" w:rsidRDefault="0035618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</w:t>
      </w:r>
    </w:p>
    <w:p w:rsidR="00CF6DDA" w:rsidRDefault="00356182">
      <w:pPr>
        <w:spacing w:line="600" w:lineRule="exact"/>
        <w:ind w:firstLineChars="1100" w:firstLine="35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中共南通大学生命科学学院委员会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</w:p>
    <w:p w:rsidR="00CF6DDA" w:rsidRDefault="0035618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  <w:sectPr w:rsidR="00CF6DDA">
          <w:pgSz w:w="11906" w:h="16838"/>
          <w:pgMar w:top="1440" w:right="1701" w:bottom="1440" w:left="1701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2024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19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CF6DDA" w:rsidRDefault="00CF6DDA">
      <w:pPr>
        <w:rPr>
          <w:rFonts w:ascii="仿宋" w:eastAsia="仿宋" w:hAnsi="仿宋" w:cs="仿宋"/>
          <w:sz w:val="32"/>
          <w:szCs w:val="32"/>
        </w:rPr>
      </w:pPr>
    </w:p>
    <w:p w:rsidR="00CF6DDA" w:rsidRDefault="0035618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（此页无正文）</w:t>
      </w:r>
    </w:p>
    <w:p w:rsidR="00CF6DDA" w:rsidRDefault="00CF6DD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F6DDA" w:rsidRDefault="00CF6DD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F6DDA" w:rsidRDefault="00CF6DD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F6DDA" w:rsidRDefault="00CF6DDA">
      <w:pPr>
        <w:spacing w:line="276" w:lineRule="auto"/>
        <w:ind w:left="5120" w:hangingChars="1600" w:hanging="5120"/>
        <w:jc w:val="center"/>
        <w:rPr>
          <w:rFonts w:ascii="仿宋" w:eastAsia="仿宋" w:hAnsi="仿宋" w:cs="仿宋"/>
          <w:sz w:val="32"/>
          <w:szCs w:val="32"/>
        </w:rPr>
      </w:pPr>
    </w:p>
    <w:p w:rsidR="00CF6DDA" w:rsidRDefault="00CF6DDA">
      <w:pPr>
        <w:spacing w:line="276" w:lineRule="auto"/>
        <w:ind w:left="5120" w:hangingChars="1600" w:hanging="5120"/>
        <w:jc w:val="center"/>
        <w:rPr>
          <w:rFonts w:ascii="仿宋" w:eastAsia="仿宋" w:hAnsi="仿宋" w:cs="仿宋"/>
          <w:sz w:val="32"/>
          <w:szCs w:val="32"/>
        </w:rPr>
      </w:pPr>
    </w:p>
    <w:p w:rsidR="00CF6DDA" w:rsidRDefault="00356182">
      <w:pPr>
        <w:spacing w:line="276" w:lineRule="auto"/>
        <w:ind w:left="5120" w:hangingChars="1600" w:hanging="51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CF6DDA" w:rsidRDefault="00CF6DDA">
      <w:pPr>
        <w:rPr>
          <w:rFonts w:ascii="仿宋" w:eastAsia="仿宋" w:hAnsi="仿宋"/>
          <w:sz w:val="32"/>
          <w:szCs w:val="32"/>
        </w:rPr>
      </w:pPr>
    </w:p>
    <w:p w:rsidR="00CF6DDA" w:rsidRDefault="00CF6DDA">
      <w:pPr>
        <w:rPr>
          <w:rFonts w:ascii="仿宋" w:eastAsia="仿宋" w:hAnsi="仿宋"/>
          <w:sz w:val="32"/>
          <w:szCs w:val="32"/>
        </w:rPr>
      </w:pPr>
    </w:p>
    <w:p w:rsidR="00CF6DDA" w:rsidRDefault="00CF6DDA">
      <w:pPr>
        <w:rPr>
          <w:rFonts w:ascii="仿宋" w:eastAsia="仿宋" w:hAnsi="仿宋"/>
          <w:sz w:val="32"/>
          <w:szCs w:val="32"/>
        </w:rPr>
      </w:pPr>
    </w:p>
    <w:p w:rsidR="00CF6DDA" w:rsidRDefault="00CF6DDA">
      <w:pPr>
        <w:rPr>
          <w:rFonts w:ascii="仿宋" w:eastAsia="仿宋" w:hAnsi="仿宋"/>
          <w:sz w:val="32"/>
          <w:szCs w:val="32"/>
        </w:rPr>
      </w:pPr>
    </w:p>
    <w:p w:rsidR="00CF6DDA" w:rsidRDefault="00CF6DDA">
      <w:pPr>
        <w:rPr>
          <w:rFonts w:ascii="仿宋" w:eastAsia="仿宋" w:hAnsi="仿宋"/>
          <w:sz w:val="32"/>
          <w:szCs w:val="32"/>
        </w:rPr>
      </w:pPr>
    </w:p>
    <w:p w:rsidR="00CF6DDA" w:rsidRDefault="00CF6DDA">
      <w:pPr>
        <w:rPr>
          <w:rFonts w:ascii="仿宋" w:eastAsia="仿宋" w:hAnsi="仿宋"/>
          <w:sz w:val="32"/>
          <w:szCs w:val="32"/>
        </w:rPr>
      </w:pPr>
    </w:p>
    <w:p w:rsidR="00CF6DDA" w:rsidRDefault="00CF6DDA">
      <w:pPr>
        <w:rPr>
          <w:rFonts w:ascii="仿宋" w:eastAsia="仿宋" w:hAnsi="仿宋"/>
          <w:sz w:val="32"/>
          <w:szCs w:val="32"/>
        </w:rPr>
      </w:pPr>
    </w:p>
    <w:p w:rsidR="00CF6DDA" w:rsidRDefault="00CF6DDA">
      <w:pPr>
        <w:rPr>
          <w:rFonts w:ascii="仿宋" w:eastAsia="仿宋" w:hAnsi="仿宋"/>
          <w:sz w:val="32"/>
          <w:szCs w:val="32"/>
        </w:rPr>
      </w:pPr>
    </w:p>
    <w:p w:rsidR="00CF6DDA" w:rsidRDefault="00CF6DDA">
      <w:pPr>
        <w:rPr>
          <w:rFonts w:ascii="仿宋" w:eastAsia="仿宋" w:hAnsi="仿宋"/>
          <w:sz w:val="32"/>
          <w:szCs w:val="32"/>
        </w:rPr>
      </w:pPr>
    </w:p>
    <w:p w:rsidR="00CF6DDA" w:rsidRDefault="00CF6DDA">
      <w:pPr>
        <w:rPr>
          <w:rFonts w:ascii="仿宋" w:eastAsia="仿宋" w:hAnsi="仿宋"/>
          <w:sz w:val="32"/>
          <w:szCs w:val="32"/>
        </w:rPr>
      </w:pPr>
    </w:p>
    <w:p w:rsidR="00CF6DDA" w:rsidRDefault="00CF6DDA">
      <w:pPr>
        <w:rPr>
          <w:rFonts w:ascii="仿宋" w:eastAsia="仿宋" w:hAnsi="仿宋"/>
          <w:sz w:val="32"/>
          <w:szCs w:val="32"/>
        </w:rPr>
      </w:pPr>
    </w:p>
    <w:p w:rsidR="00CF6DDA" w:rsidRDefault="00CF6DDA">
      <w:pPr>
        <w:rPr>
          <w:rFonts w:ascii="仿宋" w:eastAsia="仿宋" w:hAnsi="仿宋"/>
          <w:sz w:val="32"/>
          <w:szCs w:val="32"/>
        </w:rPr>
      </w:pPr>
    </w:p>
    <w:p w:rsidR="00CF6DDA" w:rsidRDefault="00CF6DDA">
      <w:pPr>
        <w:rPr>
          <w:rFonts w:ascii="仿宋" w:eastAsia="仿宋" w:hAnsi="仿宋"/>
          <w:sz w:val="28"/>
          <w:szCs w:val="28"/>
        </w:rPr>
      </w:pPr>
    </w:p>
    <w:p w:rsidR="00CF6DDA" w:rsidRDefault="00CF6DDA">
      <w:pPr>
        <w:rPr>
          <w:rFonts w:ascii="仿宋" w:eastAsia="仿宋" w:hAnsi="仿宋"/>
          <w:sz w:val="28"/>
          <w:szCs w:val="28"/>
        </w:rPr>
      </w:pPr>
    </w:p>
    <w:p w:rsidR="00CF6DDA" w:rsidRDefault="00CF6DDA">
      <w:pPr>
        <w:rPr>
          <w:rFonts w:ascii="仿宋" w:eastAsia="仿宋" w:hAnsi="仿宋"/>
          <w:sz w:val="28"/>
          <w:szCs w:val="28"/>
        </w:rPr>
      </w:pPr>
    </w:p>
    <w:p w:rsidR="00CF6DDA" w:rsidRDefault="00CF6DDA">
      <w:pPr>
        <w:rPr>
          <w:rFonts w:ascii="仿宋" w:eastAsia="仿宋" w:hAnsi="仿宋"/>
          <w:sz w:val="28"/>
          <w:szCs w:val="28"/>
        </w:rPr>
      </w:pPr>
    </w:p>
    <w:p w:rsidR="00CF6DDA" w:rsidRDefault="00CF6DDA">
      <w:pPr>
        <w:rPr>
          <w:rFonts w:ascii="仿宋" w:eastAsia="仿宋" w:hAnsi="仿宋" w:hint="eastAsia"/>
          <w:sz w:val="28"/>
          <w:szCs w:val="28"/>
        </w:rPr>
      </w:pPr>
    </w:p>
    <w:p w:rsidR="00932C40" w:rsidRDefault="00932C40">
      <w:pPr>
        <w:rPr>
          <w:rFonts w:ascii="仿宋" w:eastAsia="仿宋" w:hAnsi="仿宋" w:hint="eastAsia"/>
          <w:sz w:val="28"/>
          <w:szCs w:val="28"/>
        </w:rPr>
      </w:pPr>
    </w:p>
    <w:p w:rsidR="00932C40" w:rsidRDefault="00932C40">
      <w:pPr>
        <w:rPr>
          <w:rFonts w:ascii="仿宋" w:eastAsia="仿宋" w:hAnsi="仿宋"/>
          <w:sz w:val="28"/>
          <w:szCs w:val="28"/>
        </w:rPr>
      </w:pPr>
    </w:p>
    <w:p w:rsidR="00CF6DDA" w:rsidRDefault="00CF6DDA">
      <w:pPr>
        <w:rPr>
          <w:rFonts w:ascii="仿宋" w:eastAsia="仿宋" w:hAnsi="仿宋"/>
          <w:sz w:val="28"/>
          <w:szCs w:val="28"/>
        </w:rPr>
      </w:pPr>
    </w:p>
    <w:p w:rsidR="00CF6DDA" w:rsidRDefault="00CF6DDA">
      <w:pPr>
        <w:rPr>
          <w:rFonts w:ascii="仿宋" w:eastAsia="仿宋" w:hAnsi="仿宋"/>
          <w:sz w:val="28"/>
          <w:szCs w:val="28"/>
        </w:rPr>
      </w:pPr>
    </w:p>
    <w:p w:rsidR="00CF6DDA" w:rsidRDefault="00CF6DDA">
      <w:pPr>
        <w:rPr>
          <w:rFonts w:ascii="仿宋" w:eastAsia="仿宋" w:hAnsi="仿宋" w:cs="仿宋_GB2312"/>
          <w:sz w:val="28"/>
          <w:szCs w:val="28"/>
        </w:rPr>
      </w:pPr>
    </w:p>
    <w:p w:rsidR="00CF6DDA" w:rsidRDefault="00CF6DDA">
      <w:pPr>
        <w:rPr>
          <w:rFonts w:ascii="仿宋" w:eastAsia="仿宋" w:hAnsi="仿宋" w:cs="仿宋_GB2312"/>
          <w:sz w:val="28"/>
          <w:szCs w:val="28"/>
        </w:rPr>
      </w:pPr>
    </w:p>
    <w:p w:rsidR="00CF6DDA" w:rsidRDefault="00CF6DDA">
      <w:pPr>
        <w:rPr>
          <w:rFonts w:ascii="仿宋" w:eastAsia="仿宋" w:hAnsi="仿宋" w:cs="仿宋_GB2312"/>
          <w:sz w:val="28"/>
          <w:szCs w:val="28"/>
        </w:rPr>
      </w:pPr>
    </w:p>
    <w:p w:rsidR="00CF6DDA" w:rsidRDefault="00356182">
      <w:pPr>
        <w:ind w:firstLineChars="50" w:firstLine="14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5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GL6zps8AAAAC&#10;AQAADwAAAGRycy9kb3ducmV2LnhtbE2PwU7DMAyG70i8Q2QkbizdBCiUppOYxGU3yjQ4eo1pKxqn&#10;arJufXs8LnCx9Ou3Pn8u1mffq4nG2AW2sFxkoIjr4DpuLOzeX+8MqJiQHfaBycJMEdbl9VWBuQsn&#10;fqOpSo0SCMccLbQpDbnWsW7JY1yEgVi6rzB6TBLHRrsRTwL3vV5l2aP22LFcaHGgTUv1d3X0Qnn4&#10;MC9bNLt57qvPp/vNfjuxt/b2Zpk9g0p0Tn/LcNEXdSjF6RCO7KLqLcgj6XdKZ1ZG4uESdVno/+rl&#10;D1BLAwQUAAAACACHTuJAZBLYMtcBAACiAwAADgAAAGRycy9lMm9Eb2MueG1srVNBbtswELwX6B8I&#10;3mPJBtymguUcbKSXtDWQ5AE0RUlESC7BpS37Lf1GT730OflGl5Ttpuklh+pAkNzd2ZlZanFzsIbt&#10;VUANrubTScmZchIa7bqaPz7cXl1zhlG4RhhwquZHhfxm+f7dYvCVmkEPplGBEYjDavA172P0VVGg&#10;7JUVOAGvHAVbCFZEOoauaIIYCN2aYlaWH4oBQuMDSIVIt+sxyE+I4S2A0LZaqjXInVUujqhBGRFJ&#10;EvbaI19mtm2rZPzWtqgiMzUnpTGv1IT227QWy4WouiB8r+WJgngLhVearNCOml6g1iIKtgv6Hyir&#10;ZQCENk4k2GIUkh0hFdPylTf3vfAqayGr0V9Mx/8HK7/uN4HppuZzzpywNPDn7z+ef/5is+TN4LGi&#10;lJXbhKROHty9vwP5hMzBqheuU5njw9FT4TRVFH+VpAN66rAdvkBDOWIXIRt1aINNkGQBO+R5HC/z&#10;UIfIJF3OZ/OP1yWNSp5jhajOhT5g/KzAsrSpudEuWSUqsb/DmIiI6pySrh3camPyuI1jA7H9VM7L&#10;XIFgdJOiKQ9Dt12ZwPYivZj8ZVkUeZkWYOeasYtxJ9VJ6GjZFprjJpzdoNFlOqdnlt7Gy3Ou/vNr&#10;L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L6zps8AAAACAQAADwAAAAAAAAABACAAAAAiAAAA&#10;ZHJzL2Rvd25yZXYueG1sUEsBAhQAFAAAAAgAh07iQGQS2DLXAQAAogMAAA4AAAAAAAAAAQAgAAAA&#10;Hg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_GB2312" w:hint="eastAsia"/>
          <w:sz w:val="28"/>
          <w:szCs w:val="28"/>
        </w:rPr>
        <w:t>抄报：</w:t>
      </w:r>
      <w:r>
        <w:rPr>
          <w:rFonts w:ascii="仿宋" w:eastAsia="仿宋" w:hAnsi="仿宋" w:cs="仿宋" w:hint="eastAsia"/>
          <w:sz w:val="30"/>
          <w:szCs w:val="30"/>
        </w:rPr>
        <w:t>南通大学党委</w:t>
      </w:r>
      <w:r>
        <w:rPr>
          <w:rFonts w:ascii="仿宋" w:eastAsia="仿宋" w:hAnsi="仿宋" w:cs="仿宋" w:hint="eastAsia"/>
          <w:sz w:val="30"/>
          <w:szCs w:val="30"/>
        </w:rPr>
        <w:t>组织部</w:t>
      </w:r>
    </w:p>
    <w:p w:rsidR="00CF6DDA" w:rsidRDefault="00356182">
      <w:pPr>
        <w:ind w:firstLineChars="50" w:firstLine="14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4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" o:spid="_x0000_s1026" o:spt="20" style="position:absolute;left:0pt;margin-left:0pt;margin-top:0pt;height:0pt;width:414pt;z-index:251662336;mso-width-relative:page;mso-height-relative:page;" filled="f" stroked="t" coordsize="21600,21600" o:gfxdata="UEsDBAoAAAAAAIdO4kAAAAAAAAAAAAAAAAAEAAAAZHJzL1BLAwQUAAAACACHTuJAGL6zps8AAAAC&#10;AQAADwAAAGRycy9kb3ducmV2LnhtbE2PwU7DMAyG70i8Q2QkbizdBCiUppOYxGU3yjQ4eo1pKxqn&#10;arJufXs8LnCx9Ou3Pn8u1mffq4nG2AW2sFxkoIjr4DpuLOzeX+8MqJiQHfaBycJMEdbl9VWBuQsn&#10;fqOpSo0SCMccLbQpDbnWsW7JY1yEgVi6rzB6TBLHRrsRTwL3vV5l2aP22LFcaHGgTUv1d3X0Qnn4&#10;MC9bNLt57qvPp/vNfjuxt/b2Zpk9g0p0Tn/LcNEXdSjF6RCO7KLqLcgj6XdKZ1ZG4uESdVno/+rl&#10;D1BLAwQUAAAACACHTuJA3rF0GNcBAACiAwAADgAAAGRycy9lMm9Eb2MueG1srVNLbtswEN0X6B0I&#10;7mvJRtymguUsbKSbtDWQ5ABjipKIkhyCpC35LL1GV930OLlGh/SnabrJoloQJGfmzXtvqMXNaDTb&#10;Sx8U2ppPJyVn0gpslO1q/vhw++6asxDBNqDRypofZOA3y7dvFoOr5Ax71I30jEBsqAZX8z5GVxVF&#10;EL00ECbopKVgi95ApKPvisbDQOhGF7OyfF8M6BvnUcgQ6HZ9DPITon8NILatEnKNYmekjUdULzVE&#10;khR65QJfZrZtK0X82rZBRqZrTkpjXqkJ7bdpLZYLqDoPrlfiRAFeQ+GFJgPKUtML1BoisJ1X/0AZ&#10;JTwGbONEoCmOQrIjpGJavvDmvgcnsxayOriL6eH/wYov+41nqqn5FWcWDA386fuPp5+/2FXyZnCh&#10;opSV3fikToz23t2h+BaYxVUPtpOZ48PBUeE0VRR/laRDcNRhO3zGhnJgFzEbNbbeJEiygI15HofL&#10;POQYmaDL+Wz+4bqkUYlzrIDqXOh8iJ8kGpY2NdfKJquggv1diIkIVOeUdG3xVmmdx60tG4jtx3Je&#10;5oqAWjUpmvKC77Yr7dke0ovJX5ZFkedpHne2OXbR9qQ6CT1atsXmsPFnN2h0mc7pmaW38fycq//8&#10;Ws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L6zps8AAAACAQAADwAAAAAAAAABACAAAAAiAAAA&#10;ZHJzL2Rvd25yZXYueG1sUEsBAhQAFAAAAAgAh07iQN6xdBjXAQAAogMAAA4AAAAAAAAAAQAgAAAA&#10;Hg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35" cy="0"/>
                <wp:effectExtent l="0" t="0" r="0" b="0"/>
                <wp:wrapNone/>
                <wp:docPr id="3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" o:spid="_x0000_s1026" o:spt="20" style="position:absolute;left:0pt;margin-left:0pt;margin-top:31.2pt;height:0pt;width:0.05pt;z-index:251663360;mso-width-relative:page;mso-height-relative:page;" filled="f" stroked="t" coordsize="21600,21600" o:gfxdata="UEsDBAoAAAAAAIdO4kAAAAAAAAAAAAAAAAAEAAAAZHJzL1BLAwQUAAAACACHTuJAMH35CNAAAAAD&#10;AQAADwAAAGRycy9kb3ducmV2LnhtbE2PzU7DMBCE75V4B2uReqmo3VBVKGTTA5BbLxQQ1228JBHx&#10;Oo3dH3h6DBzgOJrRzDfF+ux6deQxdF4QFnMDiqX2tpMG4fmpuroBFSKJpd4LI3xwgHV5MSkot/4k&#10;j3zcxkalEgk5IbQxDrnWoW7ZUZj7gSV5b350FJMcG21HOqVy1+vMmJV21ElaaGngu5br9+3BIYTq&#10;hffV56yemdfrxnO2v988EOL0cmFuQUU+x78wfOMndCgT084fxAbVI6QjEWGVLUH9uGr3q3RZ6P/s&#10;5RdQSwMEFAAAAAgAh07iQF6YcwDTAQAAnQMAAA4AAABkcnMvZTJvRG9jLnhtbK1TS27bMBDdF+gd&#10;CO5r2Q4ctELkLGykm7Q1kPQAY4qyiJIcgkNb9ll6ja666XFyjQ7pT9N0k0W1IDi/N/PeUDe3e2fF&#10;Tkcy6Bs5GY2l0F5ha/ymkV8f7969l4IS+BYset3IgyZ5O3/75mYItZ5ij7bVUTCIp3oIjexTCnVV&#10;keq1Axph0J6DHUYHic24qdoIA6M7W03H4+tqwNiGiEoTsXd5DMoTYnwNIHadUXqJauu0T0fUqC0k&#10;pkS9CSTnZdqu0yp96TrSSdhGMtNUTm7C93U+q/kN1JsIoTfqNAK8ZoQXnBwYz00vUEtIILbR/APl&#10;jIpI2KWRQlcdiRRFmMVk/EKbhx6CLlxYagoX0en/warPu1UUpm3klRQeHC/86fuPp5+/xCxrMwSq&#10;OWXhVzGzU3v/EO5RfSPhcdGD3+gy4+MhcOEkV1R/lWSDAndYD5+w5RzYJixC7bvoMiRLIPZlH4fL&#10;PvQ+CcXO66uZFOrsr6A+F4VI6aNGJ/Klkdb4LBPUsLunlIeA+pyS3R7vjLVl1daLoZEfZtNZKSC0&#10;ps3BnEZxs17YKHaQH0v5CiOOPE+LuPXtsYn1J8KZ41GtNbaHVTwLwVsr05xeWH4Wz+1S/eevmv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H35CNAAAAADAQAADwAAAAAAAAABACAAAAAiAAAAZHJz&#10;L2Rvd25yZXYueG1sUEsBAhQAFAAAAAgAh07iQF6YcwDTAQAAnQMAAA4AAAAAAAAAAQAgAAAAH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2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" o:spid="_x0000_s1026" o:spt="20" style="position:absolute;left:0pt;margin-left:0pt;margin-top:0pt;height:0pt;width:0.05pt;z-index:251661312;mso-width-relative:page;mso-height-relative:page;" filled="f" stroked="t" coordsize="21600,21600" o:gfxdata="UEsDBAoAAAAAAIdO4kAAAAAAAAAAAAAAAAAEAAAAZHJzL1BLAwQUAAAACACHTuJAwSjbHc0AAAD/&#10;AAAADwAAAGRycy9kb3ducmV2LnhtbE2PS2/CMBCE75X4D9ZW4oKKDUioSuNwKM2tF17qdYmXJCJe&#10;h9g8fz2GC72sZjWrmW/T2cU24kSdrx1rGA0VCOLCmZpLDetV/vEJwgdkg41j0nAlD7Os95ZiYtyZ&#10;F3RahlLEEPYJaqhCaBMpfVGRRT90LXH0dq6zGOLaldJ0eI7htpFjpabSYs2xocKWvisq9suj1eDz&#10;DR3y26AYqL9J6Wh8mP/+oNb995H6AhHoEl7H8MCP6JBFpq07svGi0RAfCc/59MT2oWWWyv/c2R1Q&#10;SwMEFAAAAAgAh07iQEp33AvTAQAAnQMAAA4AAABkcnMvZTJvRG9jLnhtbK1TS27bMBDdF+gdCO5r&#10;2Q4ctELkLGykm7Q1kPQAY4qyiJIcgkNb9ll6ja666XFyjQ7pT9N0k0W1IDi/N/PeUDe3e2fFTkcy&#10;6Bs5GY2l0F5ha/ymkV8f7969l4IS+BYset3IgyZ5O3/75mYItZ5ij7bVUTCIp3oIjexTCnVVkeq1&#10;Axph0J6DHUYHic24qdoIA6M7W03H4+tqwNiGiEoTsXd5DMoTYnwNIHadUXqJauu0T0fUqC0kpkS9&#10;CSTnZdqu0yp96TrSSdhGMtNUTm7C93U+q/kN1JsIoTfqNAK8ZoQXnBwYz00vUEtIILbR/APljIpI&#10;2KWRQlcdiRRFmMVk/EKbhx6CLlxYagoX0en/warPu1UUpm3kVAoPjhf+9P3H089f4iprMwSqOWXh&#10;VzGzU3v/EO5RfSPhcdGD3+gy4+MhcOEkV1R/lWSDAndYD5+w5RzYJixC7bvoMiRLIPZlH4fLPvQ+&#10;CcXO66uZFOrsr6A+F4VI6aNGJ/Klkdb4LBPUsLunlIeA+pyS3R7vjLVl1daLoZEfZtNZKSC0ps3B&#10;nEZxs17YKHaQH0v5CiOOPE+LuPXtsYn1J8KZ41GtNbaHVTwLwVsr05xeWH4Wz+1S/eevmv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SjbHc0AAAD/AAAADwAAAAAAAAABACAAAAAiAAAAZHJzL2Rv&#10;d25yZXYueG1sUEsBAhQAFAAAAAgAh07iQEp33AvTAQAAnQMAAA4AAAAAAAAAAQAgAAAAH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" w:hint="eastAsia"/>
          <w:sz w:val="30"/>
          <w:szCs w:val="30"/>
        </w:rPr>
        <w:t>中共南通大学生命科学学院委员会</w:t>
      </w:r>
      <w:r>
        <w:rPr>
          <w:rFonts w:ascii="仿宋" w:eastAsia="仿宋" w:hAnsi="仿宋" w:cs="仿宋_GB2312" w:hint="eastAsia"/>
          <w:sz w:val="28"/>
          <w:szCs w:val="28"/>
        </w:rPr>
        <w:t xml:space="preserve">      2024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>
        <w:rPr>
          <w:rFonts w:ascii="仿宋" w:eastAsia="仿宋" w:hAnsi="仿宋" w:cs="仿宋_GB2312" w:hint="eastAsia"/>
          <w:sz w:val="28"/>
          <w:szCs w:val="28"/>
        </w:rPr>
        <w:t>3</w:t>
      </w:r>
      <w:r>
        <w:rPr>
          <w:rFonts w:ascii="仿宋" w:eastAsia="仿宋" w:hAnsi="仿宋" w:cs="仿宋_GB2312" w:hint="eastAsia"/>
          <w:sz w:val="28"/>
          <w:szCs w:val="28"/>
        </w:rPr>
        <w:t>月</w:t>
      </w:r>
      <w:r>
        <w:rPr>
          <w:rFonts w:ascii="仿宋" w:eastAsia="仿宋" w:hAnsi="仿宋" w:cs="仿宋_GB2312" w:hint="eastAsia"/>
          <w:sz w:val="28"/>
          <w:szCs w:val="28"/>
        </w:rPr>
        <w:t>19</w:t>
      </w:r>
      <w:r>
        <w:rPr>
          <w:rFonts w:ascii="仿宋" w:eastAsia="仿宋" w:hAnsi="仿宋" w:cs="仿宋_GB2312" w:hint="eastAsia"/>
          <w:sz w:val="28"/>
          <w:szCs w:val="28"/>
        </w:rPr>
        <w:t>日印发</w:t>
      </w:r>
    </w:p>
    <w:p w:rsidR="00932C40" w:rsidRPr="00932C40" w:rsidRDefault="00356182" w:rsidP="00932C40">
      <w:pPr>
        <w:ind w:firstLineChars="2100" w:firstLine="588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9CABB" wp14:editId="00D31D5D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257800" cy="0"/>
                <wp:effectExtent l="0" t="0" r="0" b="0"/>
                <wp:wrapNone/>
                <wp:docPr id="1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6" o:spid="_x0000_s1026" o:spt="20" style="position:absolute;left:0pt;margin-left:0pt;margin-top:1.6pt;height:0pt;width:414pt;z-index:251664384;mso-width-relative:page;mso-height-relative:page;" filled="f" stroked="t" coordsize="21600,21600" o:gfxdata="UEsDBAoAAAAAAIdO4kAAAAAAAAAAAAAAAAAEAAAAZHJzL1BLAwQUAAAACACHTuJAHodgGtEAAAAE&#10;AQAADwAAAGRycy9kb3ducmV2LnhtbE2Py07DMBBF90j8gzVI7KjT8JAb4lSiEpvuCBWwnMZuEmGP&#10;o9hNm79nYEOXV3d07plyffZOTHaMfSANy0UGwlITTE+tht37650CEROSQRfIaphthHV1fVViYcKJ&#10;3uxUp1YwhGKBGrqUhkLK2HTWY1yEwRJ3hzB6TBzHVpoRTwz3TuZZ9iQ99sQLHQ5209nmuz56pjx+&#10;qpctqt08u/pr9bD52E7ktb69WWbPIJI9p/9j+NVndajYaR+OZKJwGviRpOE+B8GlyhXn/V+WVSkv&#10;5asfUEsDBBQAAAAIAIdO4kBkpj/11wEAAKIDAAAOAAAAZHJzL2Uyb0RvYy54bWytU8Fu2zAMvQ/Y&#10;Pwi6L3YCpOuMOD0k6C7dFqDdBzCybAuVREFS4uRb9hs77bLP6W+MkpOs6y491AdBFMlHvkd6cXMw&#10;mu2lDwptzaeTkjNpBTbKdjX//nD74ZqzEME2oNHKmh9l4DfL9+8Wg6vkDHvUjfSMQGyoBlfzPkZX&#10;FUUQvTQQJuikJWeL3kAk03dF42EgdKOLWVleFQP6xnkUMgR6XY9OfkL0rwHEtlVCrlHsjLRxRPVS&#10;QyRKoVcu8GXutm2liN/aNsjIdM2JacwnFaH7Np3FcgFV58H1SpxagNe08IKTAWWp6AVqDRHYzqv/&#10;oIwSHgO2cSLQFCORrAixmJYvtLnvwcnMhaQO7iJ6eDtY8XW/8Uw1tAmcWTA08KcfP59+/WZXSZvB&#10;hYpCVnbjEztxsPfuDsVjYBZXPdhO5h4fjo4Spymj+CclGcFRhe3wBRuKgV3ELNSh9SZBkgTskOdx&#10;vMxDHiIT9DifzT9elzQqcfYVUJ0TnQ/xs0TD0qXmWtkkFVSwvwsxNQLVOSQ9W7xVWudxa8sG6vZT&#10;OS9zRkCtmuRNccF325X2bA9pY/KXaZHneZjHnW3GKtqeWCeio2RbbI4bf1aDRpfbOa1Z2o3nds7+&#10;+2st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eh2Aa0QAAAAQBAAAPAAAAAAAAAAEAIAAAACIA&#10;AABkcnMvZG93bnJldi54bWxQSwECFAAUAAAACACHTuJAZKY/9dcBAACiAwAADgAAAAAAAAABACAA&#10;AAAg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_GB2312" w:hint="eastAsia"/>
          <w:sz w:val="28"/>
          <w:szCs w:val="28"/>
        </w:rPr>
        <w:t xml:space="preserve">      </w:t>
      </w:r>
      <w:r>
        <w:rPr>
          <w:rFonts w:ascii="仿宋" w:eastAsia="仿宋" w:hAnsi="仿宋" w:cs="仿宋_GB2312" w:hint="eastAsia"/>
          <w:sz w:val="28"/>
          <w:szCs w:val="28"/>
        </w:rPr>
        <w:t>（共印</w:t>
      </w:r>
      <w:r>
        <w:rPr>
          <w:rFonts w:ascii="仿宋" w:eastAsia="仿宋" w:hAnsi="仿宋" w:cs="仿宋_GB2312" w:hint="eastAsia"/>
          <w:sz w:val="28"/>
          <w:szCs w:val="28"/>
        </w:rPr>
        <w:t>4</w:t>
      </w:r>
      <w:r>
        <w:rPr>
          <w:rFonts w:ascii="仿宋" w:eastAsia="仿宋" w:hAnsi="仿宋" w:cs="仿宋_GB2312" w:hint="eastAsia"/>
          <w:sz w:val="28"/>
          <w:szCs w:val="28"/>
        </w:rPr>
        <w:t>份）</w:t>
      </w:r>
    </w:p>
    <w:p w:rsidR="00CF6DDA" w:rsidRDefault="00356182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</w:rPr>
        <w:lastRenderedPageBreak/>
        <w:t>附件：</w:t>
      </w:r>
    </w:p>
    <w:p w:rsidR="00CF6DDA" w:rsidRDefault="00356182">
      <w:pPr>
        <w:spacing w:before="117" w:line="22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生命科学学院党政共同负责制实施办法（试行）</w:t>
      </w:r>
    </w:p>
    <w:p w:rsidR="00CF6DDA" w:rsidRDefault="00CF6DDA">
      <w:pPr>
        <w:spacing w:before="250" w:line="224" w:lineRule="auto"/>
        <w:ind w:left="3308"/>
        <w:rPr>
          <w:rFonts w:ascii="仿宋" w:eastAsia="仿宋" w:hAnsi="仿宋" w:cs="仿宋"/>
          <w:b/>
          <w:bCs/>
          <w:spacing w:val="-9"/>
          <w:sz w:val="31"/>
          <w:szCs w:val="31"/>
        </w:rPr>
      </w:pPr>
    </w:p>
    <w:p w:rsidR="00CF6DDA" w:rsidRDefault="00356182">
      <w:pPr>
        <w:spacing w:before="250" w:line="224" w:lineRule="auto"/>
        <w:ind w:left="330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-9"/>
          <w:sz w:val="31"/>
          <w:szCs w:val="31"/>
        </w:rPr>
        <w:t>第一章</w:t>
      </w:r>
      <w:r>
        <w:rPr>
          <w:rFonts w:ascii="仿宋" w:eastAsia="仿宋" w:hAnsi="仿宋" w:cs="仿宋"/>
          <w:spacing w:val="26"/>
          <w:sz w:val="31"/>
          <w:szCs w:val="31"/>
        </w:rPr>
        <w:t xml:space="preserve">  </w:t>
      </w:r>
      <w:r>
        <w:rPr>
          <w:rFonts w:ascii="仿宋" w:eastAsia="仿宋" w:hAnsi="仿宋" w:cs="仿宋"/>
          <w:b/>
          <w:bCs/>
          <w:spacing w:val="-9"/>
          <w:sz w:val="31"/>
          <w:szCs w:val="31"/>
        </w:rPr>
        <w:t>总</w:t>
      </w:r>
      <w:r>
        <w:rPr>
          <w:rFonts w:ascii="仿宋" w:eastAsia="仿宋" w:hAnsi="仿宋" w:cs="仿宋"/>
          <w:spacing w:val="20"/>
          <w:sz w:val="31"/>
          <w:szCs w:val="31"/>
        </w:rPr>
        <w:t xml:space="preserve">  </w:t>
      </w:r>
      <w:r>
        <w:rPr>
          <w:rFonts w:ascii="仿宋" w:eastAsia="仿宋" w:hAnsi="仿宋" w:cs="仿宋"/>
          <w:b/>
          <w:bCs/>
          <w:spacing w:val="-9"/>
          <w:sz w:val="31"/>
          <w:szCs w:val="31"/>
        </w:rPr>
        <w:t>则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为进一步健全和完善学院党政共同负责制，充分发挥学院党政领导班子在事业发展中的重要作用，根据《中国共产党章程》《中华人民共和国高等教育法》《中国共产党普通高等学校基层组织工作条例》和江苏省委教育工委《关于贯彻</w:t>
      </w:r>
      <w:r>
        <w:rPr>
          <w:rFonts w:ascii="仿宋" w:eastAsia="仿宋" w:hAnsi="仿宋" w:cs="仿宋" w:hint="eastAsia"/>
          <w:sz w:val="32"/>
          <w:szCs w:val="32"/>
        </w:rPr>
        <w:t>&lt;</w:t>
      </w:r>
      <w:r>
        <w:rPr>
          <w:rFonts w:ascii="仿宋" w:eastAsia="仿宋" w:hAnsi="仿宋" w:cs="仿宋" w:hint="eastAsia"/>
          <w:sz w:val="32"/>
          <w:szCs w:val="32"/>
        </w:rPr>
        <w:t>中国共产党普通高等学校基层组织工作条例</w:t>
      </w:r>
      <w:r>
        <w:rPr>
          <w:rFonts w:ascii="仿宋" w:eastAsia="仿宋" w:hAnsi="仿宋" w:cs="仿宋" w:hint="eastAsia"/>
          <w:sz w:val="32"/>
          <w:szCs w:val="32"/>
        </w:rPr>
        <w:t>&gt;</w:t>
      </w:r>
      <w:r>
        <w:rPr>
          <w:rFonts w:ascii="仿宋" w:eastAsia="仿宋" w:hAnsi="仿宋" w:cs="仿宋" w:hint="eastAsia"/>
          <w:sz w:val="32"/>
          <w:szCs w:val="32"/>
        </w:rPr>
        <w:t>的若干意见》、《江苏省普通高等学校院（系）党建工作基本标准》和《江苏省高等学校院（系）党组织工作暂行规定》以及《南通大学章程》等文件精神，结合学</w:t>
      </w:r>
      <w:r>
        <w:rPr>
          <w:rFonts w:ascii="仿宋" w:eastAsia="仿宋" w:hAnsi="仿宋" w:cs="仿宋" w:hint="eastAsia"/>
          <w:sz w:val="32"/>
          <w:szCs w:val="32"/>
        </w:rPr>
        <w:t>院</w:t>
      </w:r>
      <w:r>
        <w:rPr>
          <w:rFonts w:ascii="仿宋" w:eastAsia="仿宋" w:hAnsi="仿宋" w:cs="仿宋" w:hint="eastAsia"/>
          <w:sz w:val="32"/>
          <w:szCs w:val="32"/>
        </w:rPr>
        <w:t>实际，特制订本办法。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党政共同负责制是指学院党政领导班子在学校党委、行政的领导下，对学院工</w:t>
      </w:r>
      <w:r>
        <w:rPr>
          <w:rFonts w:ascii="仿宋" w:eastAsia="仿宋" w:hAnsi="仿宋" w:cs="仿宋" w:hint="eastAsia"/>
          <w:sz w:val="32"/>
          <w:szCs w:val="32"/>
        </w:rPr>
        <w:t>作和事业发展共同负责的制度。</w:t>
      </w:r>
    </w:p>
    <w:p w:rsidR="00932C40" w:rsidRDefault="00356182" w:rsidP="00932C40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党政共同负责制既是学院的领导体制，也是学院的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工作机制。学院党组织和行政分工不分家，始终坚持围绕中心、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服务大局，具有整体的观念、共同的目标、统一的行动，按照“思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想工作共同管、管理工作共同抓、责任问题共同负”的工作格局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合力推动学院事业发展。</w:t>
      </w:r>
    </w:p>
    <w:p w:rsidR="00932C40" w:rsidRPr="00932C40" w:rsidRDefault="00932C40" w:rsidP="00932C40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CF6DDA" w:rsidRDefault="00356182">
      <w:pPr>
        <w:spacing w:before="102" w:line="224" w:lineRule="auto"/>
        <w:ind w:left="2023"/>
        <w:rPr>
          <w:rFonts w:ascii="仿宋" w:eastAsia="仿宋" w:hAnsi="仿宋" w:cs="仿宋"/>
          <w:sz w:val="31"/>
          <w:szCs w:val="31"/>
        </w:rPr>
        <w:sectPr w:rsidR="00CF6DDA">
          <w:footerReference w:type="default" r:id="rId9"/>
          <w:pgSz w:w="11907" w:h="16839"/>
          <w:pgMar w:top="1431" w:right="1377" w:bottom="1155" w:left="1606" w:header="0" w:footer="991" w:gutter="0"/>
          <w:cols w:space="720"/>
        </w:sectPr>
      </w:pPr>
      <w:r>
        <w:rPr>
          <w:rFonts w:ascii="仿宋" w:eastAsia="仿宋" w:hAnsi="仿宋" w:cs="仿宋"/>
          <w:b/>
          <w:bCs/>
          <w:spacing w:val="5"/>
          <w:sz w:val="31"/>
          <w:szCs w:val="31"/>
        </w:rPr>
        <w:t>第二章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b/>
          <w:bCs/>
          <w:spacing w:val="5"/>
          <w:sz w:val="31"/>
          <w:szCs w:val="31"/>
        </w:rPr>
        <w:t>党政共同负责的主要事项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第四条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学院党政共同负责的主要事项指学院在人才培养、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科学研究、社会服务、文化传承创新以及在贯彻执行上级组织</w:t>
      </w:r>
      <w:r>
        <w:rPr>
          <w:rFonts w:ascii="仿宋" w:eastAsia="仿宋" w:hAnsi="仿宋" w:cs="仿宋" w:hint="eastAsia"/>
          <w:sz w:val="32"/>
          <w:szCs w:val="32"/>
        </w:rPr>
        <w:t>政</w:t>
      </w:r>
      <w:r>
        <w:rPr>
          <w:rFonts w:ascii="仿宋" w:eastAsia="仿宋" w:hAnsi="仿宋" w:cs="仿宋" w:hint="eastAsia"/>
          <w:sz w:val="32"/>
          <w:szCs w:val="32"/>
        </w:rPr>
        <w:t>策和决定中涉及的重要事项。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党政共同负责的主要事项，包括：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（一）贯彻落实党和国家的方针、政策和学校决策决定的重要举措，学院内部规章制度以及改革方案的制订与调整。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（二）学院发展目标、总体规划与建设方案，年度工作</w:t>
      </w:r>
      <w:r>
        <w:rPr>
          <w:rFonts w:ascii="仿宋" w:eastAsia="仿宋" w:hAnsi="仿宋" w:cs="仿宋" w:hint="eastAsia"/>
          <w:sz w:val="32"/>
          <w:szCs w:val="32"/>
        </w:rPr>
        <w:t>计划</w:t>
      </w:r>
      <w:r>
        <w:rPr>
          <w:rFonts w:ascii="仿宋" w:eastAsia="仿宋" w:hAnsi="仿宋" w:cs="仿宋" w:hint="eastAsia"/>
          <w:sz w:val="32"/>
          <w:szCs w:val="32"/>
        </w:rPr>
        <w:t>和总结。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（三）学科建设、专业设置，教学、科研等工作中的重要事项。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（四）学生管理、评奖评优、困难资助、心理健康以及招生就业等工作中的重要事项。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（五）学院内部组织机构设置与</w:t>
      </w:r>
      <w:r>
        <w:rPr>
          <w:rFonts w:ascii="仿宋" w:eastAsia="仿宋" w:hAnsi="仿宋" w:cs="仿宋" w:hint="eastAsia"/>
          <w:sz w:val="32"/>
          <w:szCs w:val="32"/>
        </w:rPr>
        <w:t>调整，岗位设置与聘任、人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才引进、师资培养、职称评定、考核奖惩、收入分配、干部选任与培养等工作中的重要事项。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（六）年度经费预算与分配、大额经费使用与管理、办学资</w:t>
      </w:r>
    </w:p>
    <w:p w:rsidR="00CF6DDA" w:rsidRDefault="00356182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源调配等工作中的重要事项。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（七）思想政治工作、师德师风建设、精神文明建设、意识形态和廉政建设等工作中的重要事项。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（八）安全稳定、保密工作和重大突发性事件的处理。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  <w:sectPr w:rsidR="00CF6DDA">
          <w:footerReference w:type="default" r:id="rId10"/>
          <w:pgSz w:w="11907" w:h="16839"/>
          <w:pgMar w:top="1431" w:right="1376" w:bottom="1153" w:left="1593" w:header="0" w:footer="991" w:gutter="0"/>
          <w:cols w:space="720"/>
        </w:sectPr>
      </w:pPr>
      <w:r>
        <w:rPr>
          <w:rFonts w:ascii="仿宋" w:eastAsia="仿宋" w:hAnsi="仿宋" w:cs="仿宋" w:hint="eastAsia"/>
          <w:sz w:val="32"/>
          <w:szCs w:val="32"/>
        </w:rPr>
        <w:t>（九）其他重要事项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第六条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党政共同负责的主要事项中，学院党组织的主要职责为：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履行党要管党、从严治党的主体责任，保证和监督党和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国家方针、政策以及学校有关规章制度、决策决定在本学院的学习宣传与贯彻执行，制定年度党组织工作计划并作好总结。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负责师生思想政治工作、师德师风建设、精神文明建设、意识形态和廉政建设等工作方案的提出及组织实施。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负责学院领导班子自身建设、干部选任与培养、人才服务与联系等工作。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负责意识形态领域的安全稳定与保密工作以及相关突发事件的处理。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参与讨论决定学院党政共同负责的主要事项。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第七条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党政共同负责的主要事项中，学院行政的主要职责为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负责学院发展目标、总体规划以及年度行政工作计划等制定及组织实施。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负责教学、科研、学生管理以及对外交流与合作等工作方案的提出及组织实施。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负责组织机构设置与调整、岗位设置与聘任、人才引进、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师资培养、职称评定、考核奖惩、收入分配等方案的提出及组织实施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负责编制和执行年度经费预算与分配、大额经费使用与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管理、办学资源调配以及各类平台建设投入等方案提出及组织实施。</w:t>
      </w:r>
    </w:p>
    <w:p w:rsidR="00CF6DDA" w:rsidRDefault="00CF6DD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  <w:sectPr w:rsidR="00CF6DDA">
          <w:footerReference w:type="default" r:id="rId11"/>
          <w:pgSz w:w="11907" w:h="16839"/>
          <w:pgMar w:top="1431" w:right="1233" w:bottom="1153" w:left="1609" w:header="0" w:footer="991" w:gutter="0"/>
          <w:cols w:space="720"/>
        </w:sectPr>
      </w:pP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(</w:t>
      </w:r>
      <w:r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负责学院师生和资产等安全保卫工作，维护教学、科研秩序稳定，处理相关突发事件。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第八条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党政共同负责主要事项以外的工作，由学院党组织和行政分别依据有关规定，履行职责。</w:t>
      </w:r>
    </w:p>
    <w:p w:rsidR="00CF6DDA" w:rsidRDefault="00CF6DDA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CF6DDA" w:rsidRDefault="00356182">
      <w:pPr>
        <w:spacing w:before="101" w:line="222" w:lineRule="auto"/>
        <w:ind w:left="20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5"/>
          <w:sz w:val="31"/>
          <w:szCs w:val="31"/>
        </w:rPr>
        <w:t>第三章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b/>
          <w:bCs/>
          <w:spacing w:val="5"/>
          <w:sz w:val="31"/>
          <w:szCs w:val="31"/>
        </w:rPr>
        <w:t>党政共同负责的运行机制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第九条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学院党组织和行政除工作职责有所区别外，其在学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院的地位平等、责任平等，实行“集体领导、分工合作、民主决</w:t>
      </w:r>
    </w:p>
    <w:p w:rsidR="00CF6DDA" w:rsidRDefault="00356182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策、共同负责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的运行机制。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学院党政联席会议是党政共同负责制的主要决策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形式。在学院职责范围内，党政联席会议具有最高决策权。凡列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入学院党政共同负责的主要事项，必须由党政联席会议集体讨论</w:t>
      </w:r>
    </w:p>
    <w:p w:rsidR="00CF6DDA" w:rsidRDefault="00356182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决定。</w:t>
      </w:r>
    </w:p>
    <w:p w:rsidR="00CF6DDA" w:rsidRDefault="00356182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学院党政共同负责的主要事项，决策前要充分发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扬民主、酝酿协商。涉及教职工切身利益的重要事项，要通过教代会、师生座谈会等途径，广泛听取和征询师生员工的意见和建议。必要时，学院也可召开党的委员会或院长办公会以及学术委员会等会议讨论，向党政联席会议提供意见和建议。书记、院长应认真磋商，充分交换意见，形成共识后方可提交会议讨论决定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  <w:sectPr w:rsidR="00CF6DDA">
          <w:footerReference w:type="default" r:id="rId12"/>
          <w:pgSz w:w="11907" w:h="16839"/>
          <w:pgMar w:top="1431" w:right="1473" w:bottom="1155" w:left="1593" w:header="0" w:footer="991" w:gutter="0"/>
          <w:cols w:space="720"/>
        </w:sectPr>
      </w:pPr>
      <w:r>
        <w:rPr>
          <w:rFonts w:ascii="仿宋" w:eastAsia="仿宋" w:hAnsi="仿宋" w:cs="仿宋" w:hint="eastAsia"/>
          <w:sz w:val="32"/>
          <w:szCs w:val="32"/>
        </w:rPr>
        <w:t>第十二条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党政联席会议研究决定的事项，按照学院党组织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和行政各自职责</w:t>
      </w:r>
      <w:r>
        <w:rPr>
          <w:rFonts w:ascii="仿宋" w:eastAsia="仿宋" w:hAnsi="仿宋" w:cs="仿宋" w:hint="eastAsia"/>
          <w:sz w:val="32"/>
          <w:szCs w:val="32"/>
        </w:rPr>
        <w:t>以及领导班子成员分工，落实到人，认真组织实施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落实情况及时向党政联席会议汇报。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第十三条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书记和院长是学院党组织和行政主要负责人。书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记全面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负责学院党务工作的组织实施，是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学院党建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和思想政治工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作的第一责任人；院长全面负责学院行政工作的组织实施，是学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院行政工作的第一责任人。书记要充分发挥学院党组织的政治核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心与保证监督作用，支持院长在其职权范围内独立负责地开展工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作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院长要自觉接受学院党组织的政治引领和监督检查，支持书记按其职责开展工作。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第十四条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书记和院长要善于总揽全局、协调各方、各司其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责、密切配</w:t>
      </w:r>
      <w:r>
        <w:rPr>
          <w:rFonts w:ascii="仿宋" w:eastAsia="仿宋" w:hAnsi="仿宋" w:cs="仿宋" w:hint="eastAsia"/>
          <w:sz w:val="32"/>
          <w:szCs w:val="32"/>
        </w:rPr>
        <w:t>合。书记、院长既要根据党政分工，监督与检查副职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分管的工作，又要积极支持副职开展工作，充分调动他们的积极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性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副职既要服从正职的领导和安排，做好本职工作，又要立足全局，积极参与集体决策。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第十五条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落实谈心谈话制度。学院领导班子党政之间、正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副职之间要定期开展谈心谈话，工作中要经常沟通情况，主动交换意见，互相尊重、互相支持，做到既分工负责又合作共事，共同完成好学院改革、发展、稳定等各项任务。</w:t>
      </w:r>
    </w:p>
    <w:p w:rsidR="00CF6DDA" w:rsidRDefault="00CF6DDA">
      <w:pPr>
        <w:spacing w:before="101" w:line="223" w:lineRule="auto"/>
        <w:ind w:left="2520"/>
        <w:rPr>
          <w:rFonts w:ascii="仿宋" w:eastAsia="仿宋" w:hAnsi="仿宋" w:cs="仿宋"/>
          <w:b/>
          <w:bCs/>
          <w:spacing w:val="1"/>
          <w:sz w:val="31"/>
          <w:szCs w:val="31"/>
        </w:rPr>
      </w:pPr>
    </w:p>
    <w:p w:rsidR="00CF6DDA" w:rsidRDefault="00356182">
      <w:pPr>
        <w:spacing w:before="101" w:line="223" w:lineRule="auto"/>
        <w:ind w:left="252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1"/>
          <w:sz w:val="31"/>
          <w:szCs w:val="31"/>
        </w:rPr>
        <w:t>第四章</w:t>
      </w:r>
      <w:r>
        <w:rPr>
          <w:rFonts w:ascii="仿宋" w:eastAsia="仿宋" w:hAnsi="仿宋" w:cs="仿宋"/>
          <w:spacing w:val="27"/>
          <w:sz w:val="31"/>
          <w:szCs w:val="31"/>
        </w:rPr>
        <w:t xml:space="preserve">  </w:t>
      </w:r>
      <w:r>
        <w:rPr>
          <w:rFonts w:ascii="仿宋" w:eastAsia="仿宋" w:hAnsi="仿宋" w:cs="仿宋"/>
          <w:b/>
          <w:bCs/>
          <w:spacing w:val="1"/>
          <w:sz w:val="31"/>
          <w:szCs w:val="31"/>
        </w:rPr>
        <w:t>党政联席会议制度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第十六条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党政联席会议是党政共同负责制的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基本会议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制度，学院每两周至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少召开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一次。必要时，可随时召开。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第十七条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党政联席会议按照“个别酝酿、党政沟通、集体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讨论、会议决定”的原则，讨论决定学院的重要工作和重大事项。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学院应根据学校有关要求，制订学院“三重一大”相关规定，认真落实、规范执行党政联席会议制度。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第十八条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学院党政联席会议成员由正、副书记和正、副院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长等组成。学院办公室主任列席会议并负责会议记录，学院分党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委纪检委员列席会议，其他列席会议成员由书记、院长根据议题内容和需要研究确定。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第十九条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学院党政联席会议议题应由班子成员根据工作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需要，按组织程序向主要负责人提出，经书记、院长协商同意后，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方可列为党政联席会议议题。除突发性重大事件外，凡未经书记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和院长会前审定的议题，一般不列入党政联席会议议程。会议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议</w:t>
      </w:r>
      <w:proofErr w:type="gramEnd"/>
    </w:p>
    <w:p w:rsidR="00CF6DDA" w:rsidRDefault="00356182">
      <w:pPr>
        <w:spacing w:line="60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题确定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后，应由学院办公室主任将会议议程提前通知与会人员。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学院党政联席会议一般根据议题内容和职责范围确定主持人。党务方面的议题由书记主持并根据讨论情况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决定，行政方面的议题由院长主持并根据讨论情况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决定，特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殊情况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也可相互委托主持。每次会议必须有三分之二的成员到会方可召开。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第二十一条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学院党政联席会议议事应坚持民主集中制原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则。实行一事一议，由提出问题的班子成员作简要说明，其他成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员充分发表意见，主要领导末位表态。不能出席会议的成员，对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会议议题如有意见和建议，可在会前向主持人或主要领导提出。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议题决定，可采取口头表达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或票决等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方式进行，以应出席会议成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员半数以上通过为有效。若对问题存在较大分歧，一般应暂缓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决定，待进一步调研、论证和充分交换意见后，适时再议。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第二十二条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班子成员应自觉维护党政联席会议的严肃性。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对会议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的决定，如有不同意见可以保留或向上级组织反映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但在党政联席会议或上级组织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改变之前，必须无条件执行。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执行过程中如遇到新的情况确实不能按原决定执行时，应及时向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主要领导汇报或提交党政联席会议复议。特殊情况下，也可由书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记或院长征得党政联席会议多数成员同意后作出适当调整，但应提交下次会议确认。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第二十三条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实行党务、院务公开。对未能出席会议的成员，会后应向其转告本次会议的情况及其决定。学院党政联席会议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的决定，必要时应传达至学院师生员工。党政联席会议不宜公开的有关内容、决定和形成的过程，必须严格保密。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第二十四条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党政联席会议议事时，凡涉及与</w:t>
      </w:r>
      <w:r>
        <w:rPr>
          <w:rFonts w:ascii="仿宋" w:eastAsia="仿宋" w:hAnsi="仿宋" w:cs="仿宋" w:hint="eastAsia"/>
          <w:sz w:val="32"/>
          <w:szCs w:val="32"/>
        </w:rPr>
        <w:t>会成员本人及其亲属必须回避的内容，有关成员应主动回避。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第二十五条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学院应认真做好党政联席会议记录，会议记录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要详实、准确并有专人负责保管，及时存档备查。必要时可形成会议纪要。</w:t>
      </w:r>
    </w:p>
    <w:p w:rsidR="00CF6DDA" w:rsidRDefault="00CF6DDA">
      <w:pPr>
        <w:spacing w:before="101" w:line="221" w:lineRule="auto"/>
        <w:ind w:left="1718"/>
        <w:rPr>
          <w:rFonts w:ascii="仿宋" w:eastAsia="仿宋" w:hAnsi="仿宋" w:cs="仿宋"/>
          <w:b/>
          <w:bCs/>
          <w:color w:val="333333"/>
          <w:spacing w:val="5"/>
          <w:sz w:val="31"/>
          <w:szCs w:val="31"/>
        </w:rPr>
      </w:pPr>
    </w:p>
    <w:p w:rsidR="00CF6DDA" w:rsidRDefault="00356182">
      <w:pPr>
        <w:spacing w:before="101" w:line="221" w:lineRule="auto"/>
        <w:ind w:left="171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color w:val="333333"/>
          <w:spacing w:val="5"/>
          <w:sz w:val="31"/>
          <w:szCs w:val="31"/>
        </w:rPr>
        <w:t>第五章</w:t>
      </w:r>
      <w:r>
        <w:rPr>
          <w:rFonts w:ascii="仿宋" w:eastAsia="仿宋" w:hAnsi="仿宋" w:cs="仿宋"/>
          <w:color w:val="333333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b/>
          <w:bCs/>
          <w:color w:val="333333"/>
          <w:spacing w:val="5"/>
          <w:sz w:val="31"/>
          <w:szCs w:val="31"/>
        </w:rPr>
        <w:t>党政共同负责制的监督与检查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第二十六条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学院领导班子应加强对党政共同负责制相关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规定的学习领会，班子成员要从讲政治、顾大局、明纪律、守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矩的高度，认真执行党政共同负责制。年终要将执行党政共同负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责制的情况作为学院党政领导班子述职与民主生活会的重要内容。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第二十七条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加强对学院执行党政共同负责制的民主监督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充分发</w:t>
      </w:r>
      <w:r>
        <w:rPr>
          <w:rFonts w:ascii="仿宋" w:eastAsia="仿宋" w:hAnsi="仿宋" w:cs="仿宋" w:hint="eastAsia"/>
          <w:sz w:val="32"/>
          <w:szCs w:val="32"/>
        </w:rPr>
        <w:t>挥学院教代会、基层党组织以及党员群众的监督作用。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第二十八条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学校党委将根据有关规定，对学院落实党政共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同负责制的情况进行巡察、检查和考核，把党政共同负责制执行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情况纳入领导班子及其成员考核的内容，并作为班子成员选拔任用的重要依据。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第二十九条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落实学院执行党政共同负责制问责制度。由于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决策产生的失误，党政联席会议成员集体承担责任，其中主持并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决定的主要领导负主要责任。执行中的失误，书记和院长根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据分工分别负领导责任，分管领导负直接责任。对违反本办法者，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视情节轻重给予批评教育，必要时采取诫勉谈话；情节特别严重者，学校将按有关规定给予相应的处分或调整岗位。</w:t>
      </w:r>
    </w:p>
    <w:p w:rsidR="00CF6DDA" w:rsidRDefault="00CF6DDA">
      <w:pPr>
        <w:pStyle w:val="a3"/>
        <w:spacing w:line="255" w:lineRule="auto"/>
        <w:rPr>
          <w:lang w:eastAsia="zh-CN"/>
        </w:rPr>
      </w:pPr>
    </w:p>
    <w:p w:rsidR="00CF6DDA" w:rsidRPr="00932C40" w:rsidRDefault="00CF6DDA">
      <w:pPr>
        <w:pStyle w:val="a3"/>
        <w:spacing w:line="256" w:lineRule="auto"/>
        <w:rPr>
          <w:rFonts w:eastAsiaTheme="minorEastAsia" w:hint="eastAsia"/>
          <w:lang w:eastAsia="zh-CN"/>
        </w:rPr>
      </w:pPr>
      <w:bookmarkStart w:id="1" w:name="_GoBack"/>
      <w:bookmarkEnd w:id="1"/>
    </w:p>
    <w:p w:rsidR="00CF6DDA" w:rsidRDefault="00356182">
      <w:pPr>
        <w:spacing w:before="101" w:line="224" w:lineRule="auto"/>
        <w:ind w:left="316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-9"/>
          <w:sz w:val="31"/>
          <w:szCs w:val="31"/>
        </w:rPr>
        <w:t>第六章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   </w:t>
      </w:r>
      <w:r>
        <w:rPr>
          <w:rFonts w:ascii="仿宋" w:eastAsia="仿宋" w:hAnsi="仿宋" w:cs="仿宋"/>
          <w:b/>
          <w:bCs/>
          <w:spacing w:val="-9"/>
          <w:sz w:val="31"/>
          <w:szCs w:val="31"/>
        </w:rPr>
        <w:t>附</w:t>
      </w:r>
      <w:r>
        <w:rPr>
          <w:rFonts w:ascii="仿宋" w:eastAsia="仿宋" w:hAnsi="仿宋" w:cs="仿宋"/>
          <w:spacing w:val="20"/>
          <w:sz w:val="31"/>
          <w:szCs w:val="31"/>
        </w:rPr>
        <w:t xml:space="preserve">  </w:t>
      </w:r>
      <w:r>
        <w:rPr>
          <w:rFonts w:ascii="仿宋" w:eastAsia="仿宋" w:hAnsi="仿宋" w:cs="仿宋"/>
          <w:b/>
          <w:bCs/>
          <w:spacing w:val="-9"/>
          <w:sz w:val="31"/>
          <w:szCs w:val="31"/>
        </w:rPr>
        <w:t>则</w:t>
      </w:r>
    </w:p>
    <w:p w:rsidR="00CF6DDA" w:rsidRDefault="0035618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第三十条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本办法自发布之日起施行。</w:t>
      </w:r>
    </w:p>
    <w:p w:rsidR="00932C40" w:rsidRPr="00932C40" w:rsidRDefault="00356182" w:rsidP="00932C4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第三十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本办法由</w:t>
      </w:r>
      <w:r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党委负责解释。</w:t>
      </w:r>
    </w:p>
    <w:p w:rsidR="00932C40" w:rsidRDefault="00932C40" w:rsidP="00932C40">
      <w:pPr>
        <w:rPr>
          <w:rFonts w:ascii="仿宋" w:eastAsia="仿宋" w:hAnsi="仿宋" w:cs="仿宋"/>
          <w:sz w:val="32"/>
          <w:szCs w:val="32"/>
        </w:rPr>
      </w:pPr>
    </w:p>
    <w:p w:rsidR="00932C40" w:rsidRDefault="00932C40" w:rsidP="00932C40">
      <w:pPr>
        <w:rPr>
          <w:rFonts w:ascii="仿宋" w:eastAsia="仿宋" w:hAnsi="仿宋" w:cs="仿宋"/>
          <w:sz w:val="32"/>
          <w:szCs w:val="32"/>
        </w:rPr>
      </w:pPr>
    </w:p>
    <w:p w:rsidR="00CF6DDA" w:rsidRPr="00932C40" w:rsidRDefault="00CF6DDA" w:rsidP="00932C40">
      <w:pPr>
        <w:rPr>
          <w:rFonts w:ascii="仿宋" w:eastAsia="仿宋" w:hAnsi="仿宋" w:cs="仿宋"/>
          <w:sz w:val="32"/>
          <w:szCs w:val="32"/>
        </w:rPr>
        <w:sectPr w:rsidR="00CF6DDA" w:rsidRPr="00932C40">
          <w:footerReference w:type="default" r:id="rId13"/>
          <w:pgSz w:w="11907" w:h="16839"/>
          <w:pgMar w:top="1431" w:right="1390" w:bottom="1155" w:left="1593" w:header="0" w:footer="991" w:gutter="0"/>
          <w:cols w:space="720"/>
        </w:sectPr>
      </w:pPr>
    </w:p>
    <w:p w:rsidR="00CF6DDA" w:rsidRPr="00932C40" w:rsidRDefault="00CF6DDA">
      <w:pPr>
        <w:spacing w:line="360" w:lineRule="auto"/>
        <w:rPr>
          <w:rFonts w:ascii="仿宋" w:eastAsia="仿宋" w:hAnsi="仿宋" w:cs="仿宋_GB2312"/>
          <w:sz w:val="28"/>
          <w:szCs w:val="28"/>
        </w:rPr>
      </w:pPr>
    </w:p>
    <w:sectPr w:rsidR="00CF6DDA" w:rsidRPr="00932C40">
      <w:headerReference w:type="default" r:id="rId14"/>
      <w:footerReference w:type="default" r:id="rId15"/>
      <w:pgSz w:w="11907" w:h="16839"/>
      <w:pgMar w:top="2098" w:right="1275" w:bottom="1985" w:left="1588" w:header="567" w:footer="1134" w:gutter="0"/>
      <w:cols w:space="720"/>
      <w:titlePg/>
      <w:docGrid w:type="lines" w:linePitch="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82" w:rsidRDefault="00356182">
      <w:r>
        <w:separator/>
      </w:r>
    </w:p>
  </w:endnote>
  <w:endnote w:type="continuationSeparator" w:id="0">
    <w:p w:rsidR="00356182" w:rsidRDefault="0035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DA" w:rsidRDefault="00356182">
    <w:pPr>
      <w:spacing w:line="167" w:lineRule="auto"/>
      <w:ind w:left="8545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6"/>
        <w:sz w:val="18"/>
        <w:szCs w:val="18"/>
      </w:rPr>
      <w:t>-</w:t>
    </w:r>
    <w:r>
      <w:rPr>
        <w:rFonts w:ascii="Calibri" w:eastAsia="Calibri" w:hAnsi="Calibri" w:cs="Calibri"/>
        <w:spacing w:val="11"/>
        <w:sz w:val="18"/>
        <w:szCs w:val="18"/>
      </w:rPr>
      <w:t xml:space="preserve"> </w:t>
    </w:r>
    <w:r>
      <w:rPr>
        <w:rFonts w:ascii="Calibri" w:eastAsia="Calibri" w:hAnsi="Calibri" w:cs="Calibri"/>
        <w:spacing w:val="-6"/>
        <w:sz w:val="18"/>
        <w:szCs w:val="18"/>
      </w:rPr>
      <w:t>3</w:t>
    </w:r>
    <w:r>
      <w:rPr>
        <w:rFonts w:ascii="Calibri" w:eastAsia="Calibri" w:hAnsi="Calibri" w:cs="Calibri"/>
        <w:spacing w:val="6"/>
        <w:sz w:val="18"/>
        <w:szCs w:val="18"/>
      </w:rPr>
      <w:t xml:space="preserve"> </w:t>
    </w:r>
    <w:r>
      <w:rPr>
        <w:rFonts w:ascii="Calibri" w:eastAsia="Calibri" w:hAnsi="Calibri" w:cs="Calibri"/>
        <w:spacing w:val="-6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DA" w:rsidRDefault="00356182">
    <w:pPr>
      <w:spacing w:line="166" w:lineRule="auto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4"/>
        <w:sz w:val="18"/>
        <w:szCs w:val="18"/>
      </w:rPr>
      <w:t>-</w:t>
    </w:r>
    <w:r>
      <w:rPr>
        <w:rFonts w:ascii="Calibri" w:eastAsia="Calibri" w:hAnsi="Calibri" w:cs="Calibri"/>
        <w:spacing w:val="5"/>
        <w:sz w:val="18"/>
        <w:szCs w:val="18"/>
      </w:rPr>
      <w:t xml:space="preserve"> </w:t>
    </w:r>
    <w:r>
      <w:rPr>
        <w:rFonts w:ascii="Calibri" w:eastAsia="Calibri" w:hAnsi="Calibri" w:cs="Calibri"/>
        <w:spacing w:val="-4"/>
        <w:sz w:val="18"/>
        <w:szCs w:val="18"/>
      </w:rPr>
      <w:t>4</w:t>
    </w:r>
    <w:r>
      <w:rPr>
        <w:rFonts w:ascii="Calibri" w:eastAsia="Calibri" w:hAnsi="Calibri" w:cs="Calibri"/>
        <w:spacing w:val="6"/>
        <w:sz w:val="18"/>
        <w:szCs w:val="18"/>
      </w:rPr>
      <w:t xml:space="preserve"> </w:t>
    </w:r>
    <w:r>
      <w:rPr>
        <w:rFonts w:ascii="Calibri" w:eastAsia="Calibri" w:hAnsi="Calibri" w:cs="Calibri"/>
        <w:spacing w:val="-4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DA" w:rsidRDefault="00356182">
    <w:pPr>
      <w:spacing w:line="165" w:lineRule="auto"/>
      <w:ind w:left="8543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5"/>
        <w:sz w:val="18"/>
        <w:szCs w:val="18"/>
      </w:rPr>
      <w:t>-</w:t>
    </w:r>
    <w:r>
      <w:rPr>
        <w:rFonts w:ascii="Calibri" w:eastAsia="Calibri" w:hAnsi="Calibri" w:cs="Calibri"/>
        <w:spacing w:val="9"/>
        <w:sz w:val="18"/>
        <w:szCs w:val="18"/>
      </w:rPr>
      <w:t xml:space="preserve"> </w:t>
    </w:r>
    <w:r>
      <w:rPr>
        <w:rFonts w:ascii="Calibri" w:eastAsia="Calibri" w:hAnsi="Calibri" w:cs="Calibri"/>
        <w:spacing w:val="-5"/>
        <w:sz w:val="18"/>
        <w:szCs w:val="18"/>
      </w:rPr>
      <w:t>5</w:t>
    </w:r>
    <w:r>
      <w:rPr>
        <w:rFonts w:ascii="Calibri" w:eastAsia="Calibri" w:hAnsi="Calibri" w:cs="Calibri"/>
        <w:spacing w:val="6"/>
        <w:sz w:val="18"/>
        <w:szCs w:val="18"/>
      </w:rPr>
      <w:t xml:space="preserve"> </w:t>
    </w:r>
    <w:r>
      <w:rPr>
        <w:rFonts w:ascii="Calibri" w:eastAsia="Calibri" w:hAnsi="Calibri" w:cs="Calibri"/>
        <w:spacing w:val="-5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DA" w:rsidRDefault="00356182">
    <w:pPr>
      <w:spacing w:line="167" w:lineRule="auto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6"/>
        <w:sz w:val="18"/>
        <w:szCs w:val="18"/>
      </w:rPr>
      <w:t>-</w:t>
    </w:r>
    <w:r>
      <w:rPr>
        <w:rFonts w:ascii="Calibri" w:eastAsia="Calibri" w:hAnsi="Calibri" w:cs="Calibri"/>
        <w:spacing w:val="11"/>
        <w:sz w:val="18"/>
        <w:szCs w:val="18"/>
      </w:rPr>
      <w:t xml:space="preserve"> </w:t>
    </w:r>
    <w:r>
      <w:rPr>
        <w:rFonts w:ascii="Calibri" w:eastAsia="Calibri" w:hAnsi="Calibri" w:cs="Calibri"/>
        <w:spacing w:val="-6"/>
        <w:sz w:val="18"/>
        <w:szCs w:val="18"/>
      </w:rPr>
      <w:t>6</w:t>
    </w:r>
    <w:r>
      <w:rPr>
        <w:rFonts w:ascii="Calibri" w:eastAsia="Calibri" w:hAnsi="Calibri" w:cs="Calibri"/>
        <w:spacing w:val="6"/>
        <w:sz w:val="18"/>
        <w:szCs w:val="18"/>
      </w:rPr>
      <w:t xml:space="preserve"> </w:t>
    </w:r>
    <w:r>
      <w:rPr>
        <w:rFonts w:ascii="Calibri" w:eastAsia="Calibri" w:hAnsi="Calibri" w:cs="Calibri"/>
        <w:spacing w:val="-6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DA" w:rsidRDefault="00356182">
    <w:pPr>
      <w:spacing w:line="167" w:lineRule="auto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6"/>
        <w:sz w:val="18"/>
        <w:szCs w:val="18"/>
      </w:rPr>
      <w:t>-</w:t>
    </w:r>
    <w:r>
      <w:rPr>
        <w:rFonts w:ascii="Calibri" w:eastAsia="Calibri" w:hAnsi="Calibri" w:cs="Calibri"/>
        <w:spacing w:val="17"/>
        <w:sz w:val="18"/>
        <w:szCs w:val="18"/>
      </w:rPr>
      <w:t xml:space="preserve"> </w:t>
    </w:r>
    <w:r>
      <w:rPr>
        <w:rFonts w:ascii="Calibri" w:eastAsia="Calibri" w:hAnsi="Calibri" w:cs="Calibri"/>
        <w:spacing w:val="-6"/>
        <w:sz w:val="18"/>
        <w:szCs w:val="18"/>
      </w:rPr>
      <w:t>10</w:t>
    </w:r>
    <w:r>
      <w:rPr>
        <w:rFonts w:ascii="Calibri" w:eastAsia="Calibri" w:hAnsi="Calibri" w:cs="Calibri"/>
        <w:spacing w:val="6"/>
        <w:sz w:val="18"/>
        <w:szCs w:val="18"/>
      </w:rPr>
      <w:t xml:space="preserve"> </w:t>
    </w:r>
    <w:r>
      <w:rPr>
        <w:rFonts w:ascii="Calibri" w:eastAsia="Calibri" w:hAnsi="Calibri" w:cs="Calibri"/>
        <w:spacing w:val="-6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DA" w:rsidRDefault="00356182">
    <w:pPr>
      <w:autoSpaceDE w:val="0"/>
      <w:autoSpaceDN w:val="0"/>
      <w:adjustRightInd w:val="0"/>
      <w:jc w:val="center"/>
      <w:rPr>
        <w:rFonts w:ascii="宋体"/>
        <w:kern w:val="0"/>
        <w:sz w:val="24"/>
      </w:rPr>
    </w:pPr>
    <w:r>
      <w:rPr>
        <w:rFonts w:ascii="宋体" w:hint="eastAsia"/>
        <w:kern w:val="0"/>
        <w:sz w:val="24"/>
      </w:rPr>
      <w:t>—</w:t>
    </w:r>
    <w:r>
      <w:rPr>
        <w:sz w:val="24"/>
      </w:rPr>
      <w:fldChar w:fldCharType="begin"/>
    </w:r>
    <w:r>
      <w:rPr>
        <w:rStyle w:val="a8"/>
        <w:sz w:val="24"/>
      </w:rPr>
      <w:instrText xml:space="preserve"> PAGE </w:instrText>
    </w:r>
    <w:r>
      <w:rPr>
        <w:sz w:val="24"/>
      </w:rPr>
      <w:fldChar w:fldCharType="separate"/>
    </w:r>
    <w:r>
      <w:rPr>
        <w:rStyle w:val="a8"/>
        <w:sz w:val="24"/>
      </w:rPr>
      <w:t>7</w:t>
    </w:r>
    <w:r>
      <w:rPr>
        <w:sz w:val="24"/>
      </w:rPr>
      <w:fldChar w:fldCharType="end"/>
    </w:r>
    <w:r>
      <w:rPr>
        <w:rStyle w:val="a8"/>
        <w:rFonts w:hint="eastAsia"/>
        <w:sz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82" w:rsidRDefault="00356182">
      <w:r>
        <w:separator/>
      </w:r>
    </w:p>
  </w:footnote>
  <w:footnote w:type="continuationSeparator" w:id="0">
    <w:p w:rsidR="00356182" w:rsidRDefault="00356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DA" w:rsidRDefault="00CF6DDA">
    <w:pPr>
      <w:autoSpaceDE w:val="0"/>
      <w:autoSpaceDN w:val="0"/>
      <w:adjustRightInd w:val="0"/>
      <w:jc w:val="left"/>
      <w:rPr>
        <w:rFonts w:ascii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B8C45"/>
    <w:multiLevelType w:val="singleLevel"/>
    <w:tmpl w:val="80DB8C45"/>
    <w:lvl w:ilvl="0">
      <w:start w:val="1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5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NGM1ZWFlZjI4OGU2MGY4YzY5MjY1OGFjNGM3MGQifQ=="/>
  </w:docVars>
  <w:rsids>
    <w:rsidRoot w:val="37860E52"/>
    <w:rsid w:val="00020F1D"/>
    <w:rsid w:val="00075D43"/>
    <w:rsid w:val="000B486F"/>
    <w:rsid w:val="000C6C92"/>
    <w:rsid w:val="00155674"/>
    <w:rsid w:val="001A6BC0"/>
    <w:rsid w:val="002347A7"/>
    <w:rsid w:val="00244DE6"/>
    <w:rsid w:val="002B22FB"/>
    <w:rsid w:val="0030062F"/>
    <w:rsid w:val="00356182"/>
    <w:rsid w:val="003820C0"/>
    <w:rsid w:val="00386C8C"/>
    <w:rsid w:val="00396F77"/>
    <w:rsid w:val="003A704B"/>
    <w:rsid w:val="0040797A"/>
    <w:rsid w:val="00446C3A"/>
    <w:rsid w:val="004863D4"/>
    <w:rsid w:val="004F56A8"/>
    <w:rsid w:val="00510271"/>
    <w:rsid w:val="00534262"/>
    <w:rsid w:val="005C7BC8"/>
    <w:rsid w:val="005D35D7"/>
    <w:rsid w:val="00603CDC"/>
    <w:rsid w:val="00631FBD"/>
    <w:rsid w:val="00637976"/>
    <w:rsid w:val="006508CF"/>
    <w:rsid w:val="0066387C"/>
    <w:rsid w:val="00666A7E"/>
    <w:rsid w:val="006A0305"/>
    <w:rsid w:val="006E2FAF"/>
    <w:rsid w:val="006F3BB8"/>
    <w:rsid w:val="0071426F"/>
    <w:rsid w:val="007362C3"/>
    <w:rsid w:val="007541E3"/>
    <w:rsid w:val="007826FC"/>
    <w:rsid w:val="007D3173"/>
    <w:rsid w:val="007F70E3"/>
    <w:rsid w:val="00824350"/>
    <w:rsid w:val="008358F2"/>
    <w:rsid w:val="008C278D"/>
    <w:rsid w:val="008C61D1"/>
    <w:rsid w:val="008E6AE0"/>
    <w:rsid w:val="00905E0F"/>
    <w:rsid w:val="00912896"/>
    <w:rsid w:val="00932C40"/>
    <w:rsid w:val="00985724"/>
    <w:rsid w:val="009C07AC"/>
    <w:rsid w:val="009C67A2"/>
    <w:rsid w:val="009D221A"/>
    <w:rsid w:val="00A01DC9"/>
    <w:rsid w:val="00A3252C"/>
    <w:rsid w:val="00A873C5"/>
    <w:rsid w:val="00AA27B8"/>
    <w:rsid w:val="00AB42F0"/>
    <w:rsid w:val="00AD2F3F"/>
    <w:rsid w:val="00AD36C0"/>
    <w:rsid w:val="00AD57B7"/>
    <w:rsid w:val="00AF1F3A"/>
    <w:rsid w:val="00AF1FD0"/>
    <w:rsid w:val="00B07237"/>
    <w:rsid w:val="00BA3FEF"/>
    <w:rsid w:val="00BB10EC"/>
    <w:rsid w:val="00BC2917"/>
    <w:rsid w:val="00C87145"/>
    <w:rsid w:val="00CA691F"/>
    <w:rsid w:val="00CD6EAC"/>
    <w:rsid w:val="00CF478F"/>
    <w:rsid w:val="00CF6DDA"/>
    <w:rsid w:val="00D037AA"/>
    <w:rsid w:val="00D32A9B"/>
    <w:rsid w:val="00D43043"/>
    <w:rsid w:val="00D643C0"/>
    <w:rsid w:val="00D71E20"/>
    <w:rsid w:val="00D76B04"/>
    <w:rsid w:val="00D9502C"/>
    <w:rsid w:val="00DC42C6"/>
    <w:rsid w:val="00DE2CAB"/>
    <w:rsid w:val="00E46E0E"/>
    <w:rsid w:val="00E935EC"/>
    <w:rsid w:val="00EE73C9"/>
    <w:rsid w:val="00F43469"/>
    <w:rsid w:val="00F53002"/>
    <w:rsid w:val="00F6284C"/>
    <w:rsid w:val="00F668D1"/>
    <w:rsid w:val="00F97B20"/>
    <w:rsid w:val="00FB1319"/>
    <w:rsid w:val="01FC6473"/>
    <w:rsid w:val="03394EB3"/>
    <w:rsid w:val="05C3207D"/>
    <w:rsid w:val="077A5B04"/>
    <w:rsid w:val="07855F29"/>
    <w:rsid w:val="07B85795"/>
    <w:rsid w:val="0AC53267"/>
    <w:rsid w:val="0B6B22C9"/>
    <w:rsid w:val="0B8039A9"/>
    <w:rsid w:val="0BBE5968"/>
    <w:rsid w:val="0BEA58E4"/>
    <w:rsid w:val="0CBB0ECD"/>
    <w:rsid w:val="0CC92C53"/>
    <w:rsid w:val="0D373349"/>
    <w:rsid w:val="0D49663A"/>
    <w:rsid w:val="0E98231D"/>
    <w:rsid w:val="0FCF5662"/>
    <w:rsid w:val="106E3D0A"/>
    <w:rsid w:val="112E1DCF"/>
    <w:rsid w:val="13F37300"/>
    <w:rsid w:val="1C575F29"/>
    <w:rsid w:val="1F8D1B58"/>
    <w:rsid w:val="264F6618"/>
    <w:rsid w:val="2C196872"/>
    <w:rsid w:val="2CCE4AF3"/>
    <w:rsid w:val="2E5B028A"/>
    <w:rsid w:val="33662647"/>
    <w:rsid w:val="362E7B8F"/>
    <w:rsid w:val="37860E52"/>
    <w:rsid w:val="37A61E10"/>
    <w:rsid w:val="3AF25A9E"/>
    <w:rsid w:val="3B827442"/>
    <w:rsid w:val="41DE664A"/>
    <w:rsid w:val="434D32D2"/>
    <w:rsid w:val="471D76F0"/>
    <w:rsid w:val="47902EDF"/>
    <w:rsid w:val="4968130F"/>
    <w:rsid w:val="4ECC6232"/>
    <w:rsid w:val="502B5150"/>
    <w:rsid w:val="52080DC5"/>
    <w:rsid w:val="539914A5"/>
    <w:rsid w:val="54444277"/>
    <w:rsid w:val="584D65AC"/>
    <w:rsid w:val="58F7409D"/>
    <w:rsid w:val="5A9136E2"/>
    <w:rsid w:val="5E6F29A8"/>
    <w:rsid w:val="5F762093"/>
    <w:rsid w:val="5FC01D78"/>
    <w:rsid w:val="62EE2AE3"/>
    <w:rsid w:val="63660ED6"/>
    <w:rsid w:val="69646EDC"/>
    <w:rsid w:val="6AC975F4"/>
    <w:rsid w:val="6D943EDD"/>
    <w:rsid w:val="711A0B9D"/>
    <w:rsid w:val="7172737E"/>
    <w:rsid w:val="71A803D2"/>
    <w:rsid w:val="78160310"/>
    <w:rsid w:val="78623906"/>
    <w:rsid w:val="7BAE260E"/>
    <w:rsid w:val="7BCE74FC"/>
    <w:rsid w:val="7D62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autoRedefine/>
    <w:qFormat/>
  </w:style>
  <w:style w:type="character" w:customStyle="1" w:styleId="Char">
    <w:name w:val="正文文本 Char"/>
    <w:basedOn w:val="a0"/>
    <w:link w:val="a3"/>
    <w:autoRedefine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autoRedefine/>
    <w:qFormat/>
  </w:style>
  <w:style w:type="character" w:customStyle="1" w:styleId="Char">
    <w:name w:val="正文文本 Char"/>
    <w:basedOn w:val="a0"/>
    <w:link w:val="a3"/>
    <w:autoRedefine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020;&#26102;&#25991;&#20214;\&#22871;&#32418;&#27169;&#26495;\&#20013;&#20849;&#21335;&#36890;&#22823;&#23398;&#20307;&#32946;&#31185;&#23398;&#23398;&#38498;&#24635;&#25903;&#37096;&#22996;&#21592;&#20250;&#25991;&#2021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中共南通大学体育科学学院总支部委员会文件</Template>
  <TotalTime>117</TotalTime>
  <Pages>1</Pages>
  <Words>653</Words>
  <Characters>3727</Characters>
  <Application>Microsoft Office Word</Application>
  <DocSecurity>0</DocSecurity>
  <Lines>31</Lines>
  <Paragraphs>8</Paragraphs>
  <ScaleCrop>false</ScaleCrop>
  <Company>IT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邢台县电力局文件</dc:title>
  <dc:creator>系统管理员</dc:creator>
  <cp:lastModifiedBy>Windows User</cp:lastModifiedBy>
  <cp:revision>9</cp:revision>
  <cp:lastPrinted>2022-03-14T01:27:00Z</cp:lastPrinted>
  <dcterms:created xsi:type="dcterms:W3CDTF">2024-03-08T06:57:00Z</dcterms:created>
  <dcterms:modified xsi:type="dcterms:W3CDTF">2024-03-28T02:40:00Z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3FB5E2595DE844EAB3D52E41633345B7_12</vt:lpwstr>
  </property>
</Properties>
</file>