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630C7" w14:textId="2C3D93F8" w:rsidR="00594E7B" w:rsidRDefault="00594E7B" w:rsidP="00594E7B">
      <w:pPr>
        <w:spacing w:line="400" w:lineRule="exact"/>
        <w:jc w:val="center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202</w:t>
      </w:r>
      <w:r w:rsidR="00F51689">
        <w:rPr>
          <w:rFonts w:ascii="楷体_GB2312" w:eastAsia="楷体_GB2312" w:hint="eastAsia"/>
          <w:b/>
          <w:sz w:val="28"/>
          <w:szCs w:val="28"/>
        </w:rPr>
        <w:t>7</w:t>
      </w:r>
      <w:r>
        <w:rPr>
          <w:rFonts w:ascii="楷体_GB2312" w:eastAsia="楷体_GB2312" w:hint="eastAsia"/>
          <w:b/>
          <w:sz w:val="28"/>
          <w:szCs w:val="28"/>
        </w:rPr>
        <w:t>年南通大学硕士研究生入学考试复习大纲</w:t>
      </w:r>
    </w:p>
    <w:p w14:paraId="6969F3AB" w14:textId="4396D392" w:rsidR="00594E7B" w:rsidRDefault="00594E7B" w:rsidP="00594E7B">
      <w:pPr>
        <w:spacing w:beforeLines="50" w:before="156" w:line="400" w:lineRule="exact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 xml:space="preserve">培养单位:  南通大学                    </w:t>
      </w:r>
      <w:r>
        <w:rPr>
          <w:b/>
          <w:sz w:val="28"/>
          <w:szCs w:val="28"/>
        </w:rPr>
        <w:t xml:space="preserve">    202</w:t>
      </w:r>
      <w:r w:rsidR="00F51689"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年</w:t>
      </w:r>
      <w:r>
        <w:rPr>
          <w:b/>
          <w:sz w:val="28"/>
          <w:szCs w:val="28"/>
        </w:rPr>
        <w:t xml:space="preserve"> 6</w:t>
      </w:r>
      <w:r>
        <w:rPr>
          <w:rFonts w:hint="eastAsia"/>
          <w:b/>
          <w:sz w:val="28"/>
          <w:szCs w:val="28"/>
        </w:rPr>
        <w:t>月</w:t>
      </w:r>
    </w:p>
    <w:p w14:paraId="0A12F3D2" w14:textId="77777777" w:rsidR="00066B4B" w:rsidRDefault="00066B4B" w:rsidP="00066B4B">
      <w:pPr>
        <w:rPr>
          <w:b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1080"/>
        <w:gridCol w:w="1440"/>
        <w:gridCol w:w="1800"/>
        <w:gridCol w:w="1620"/>
        <w:gridCol w:w="900"/>
        <w:gridCol w:w="1080"/>
      </w:tblGrid>
      <w:tr w:rsidR="00066B4B" w:rsidRPr="00D46046" w14:paraId="1C19E870" w14:textId="77777777" w:rsidTr="00CE6851">
        <w:trPr>
          <w:trHeight w:val="420"/>
          <w:jc w:val="center"/>
        </w:trPr>
        <w:tc>
          <w:tcPr>
            <w:tcW w:w="1260" w:type="dxa"/>
            <w:vAlign w:val="center"/>
          </w:tcPr>
          <w:p w14:paraId="142069C7" w14:textId="77777777" w:rsidR="00066B4B" w:rsidRPr="00D46046" w:rsidRDefault="00066B4B" w:rsidP="00CE6851">
            <w:pPr>
              <w:jc w:val="center"/>
              <w:rPr>
                <w:b/>
              </w:rPr>
            </w:pPr>
            <w:r>
              <w:rPr>
                <w:b/>
              </w:rPr>
              <w:br w:type="page"/>
            </w:r>
            <w:r w:rsidRPr="00D46046">
              <w:rPr>
                <w:rFonts w:hint="eastAsia"/>
                <w:b/>
              </w:rPr>
              <w:t>科目名称</w:t>
            </w:r>
          </w:p>
        </w:tc>
        <w:tc>
          <w:tcPr>
            <w:tcW w:w="4320" w:type="dxa"/>
            <w:gridSpan w:val="3"/>
            <w:vAlign w:val="center"/>
          </w:tcPr>
          <w:p w14:paraId="3A86AA65" w14:textId="77777777" w:rsidR="00066B4B" w:rsidRPr="00D46046" w:rsidRDefault="00066B4B" w:rsidP="00CE6851">
            <w:pPr>
              <w:jc w:val="center"/>
              <w:rPr>
                <w:b/>
              </w:rPr>
            </w:pPr>
            <w:r w:rsidRPr="00D46046">
              <w:rPr>
                <w:rFonts w:hint="eastAsia"/>
                <w:b/>
              </w:rPr>
              <w:t>分子生物学</w:t>
            </w:r>
          </w:p>
        </w:tc>
        <w:tc>
          <w:tcPr>
            <w:tcW w:w="1620" w:type="dxa"/>
            <w:vAlign w:val="center"/>
          </w:tcPr>
          <w:p w14:paraId="5B43B9E2" w14:textId="77777777" w:rsidR="00066B4B" w:rsidRPr="00D46046" w:rsidRDefault="00066B4B" w:rsidP="00CE6851">
            <w:pPr>
              <w:jc w:val="center"/>
              <w:rPr>
                <w:b/>
              </w:rPr>
            </w:pPr>
            <w:r w:rsidRPr="00D46046">
              <w:rPr>
                <w:rFonts w:hint="eastAsia"/>
                <w:b/>
              </w:rPr>
              <w:t>科目代码</w:t>
            </w:r>
          </w:p>
        </w:tc>
        <w:tc>
          <w:tcPr>
            <w:tcW w:w="1980" w:type="dxa"/>
            <w:gridSpan w:val="2"/>
            <w:vAlign w:val="center"/>
          </w:tcPr>
          <w:p w14:paraId="503F0118" w14:textId="77777777" w:rsidR="00066B4B" w:rsidRPr="00D46046" w:rsidRDefault="00066B4B" w:rsidP="00CE6851">
            <w:pPr>
              <w:jc w:val="center"/>
              <w:rPr>
                <w:b/>
              </w:rPr>
            </w:pPr>
          </w:p>
        </w:tc>
      </w:tr>
      <w:tr w:rsidR="00066B4B" w:rsidRPr="00D46046" w14:paraId="1E576ADB" w14:textId="77777777" w:rsidTr="00CE6851">
        <w:trPr>
          <w:trHeight w:val="391"/>
          <w:jc w:val="center"/>
        </w:trPr>
        <w:tc>
          <w:tcPr>
            <w:tcW w:w="9180" w:type="dxa"/>
            <w:gridSpan w:val="7"/>
            <w:vAlign w:val="center"/>
          </w:tcPr>
          <w:p w14:paraId="28F6C7B0" w14:textId="77777777" w:rsidR="00066B4B" w:rsidRPr="00D46046" w:rsidRDefault="00066B4B" w:rsidP="00CE6851">
            <w:pPr>
              <w:jc w:val="center"/>
              <w:rPr>
                <w:b/>
              </w:rPr>
            </w:pPr>
            <w:r w:rsidRPr="00D46046">
              <w:rPr>
                <w:rFonts w:hint="eastAsia"/>
                <w:b/>
              </w:rPr>
              <w:t>考试范围及要点</w:t>
            </w:r>
          </w:p>
        </w:tc>
      </w:tr>
      <w:tr w:rsidR="00066B4B" w:rsidRPr="00D46046" w14:paraId="1C7EE555" w14:textId="77777777" w:rsidTr="00CE6851">
        <w:trPr>
          <w:trHeight w:val="6215"/>
          <w:jc w:val="center"/>
        </w:trPr>
        <w:tc>
          <w:tcPr>
            <w:tcW w:w="9180" w:type="dxa"/>
            <w:gridSpan w:val="7"/>
          </w:tcPr>
          <w:p w14:paraId="1AAB04B7" w14:textId="77777777" w:rsidR="00066B4B" w:rsidRPr="00D46046" w:rsidRDefault="00066B4B" w:rsidP="00CE6851">
            <w:pPr>
              <w:rPr>
                <w:rFonts w:ascii="宋体" w:hAnsi="宋体" w:hint="eastAsia"/>
                <w:sz w:val="28"/>
                <w:szCs w:val="28"/>
              </w:rPr>
            </w:pPr>
            <w:r w:rsidRPr="00D46046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</w:p>
          <w:p w14:paraId="771F0075" w14:textId="29300743" w:rsidR="00066B4B" w:rsidRPr="00780C92" w:rsidRDefault="00066B4B" w:rsidP="00F51689">
            <w:pPr>
              <w:ind w:firstLine="570"/>
              <w:rPr>
                <w:sz w:val="28"/>
                <w:szCs w:val="28"/>
              </w:rPr>
            </w:pPr>
            <w:r w:rsidRPr="00780C92">
              <w:rPr>
                <w:sz w:val="28"/>
                <w:szCs w:val="28"/>
              </w:rPr>
              <w:t>分子生物学的发展简史、分子生物学的研究内容；</w:t>
            </w:r>
            <w:r w:rsidR="004B4038" w:rsidRPr="00780C92">
              <w:rPr>
                <w:sz w:val="28"/>
                <w:szCs w:val="28"/>
              </w:rPr>
              <w:t>基因、</w:t>
            </w:r>
            <w:r w:rsidRPr="00780C92">
              <w:rPr>
                <w:sz w:val="28"/>
                <w:szCs w:val="28"/>
              </w:rPr>
              <w:t>真核</w:t>
            </w:r>
            <w:r w:rsidR="004B4038" w:rsidRPr="00780C92">
              <w:rPr>
                <w:sz w:val="28"/>
                <w:szCs w:val="28"/>
              </w:rPr>
              <w:t>、</w:t>
            </w:r>
            <w:r w:rsidRPr="00780C92">
              <w:rPr>
                <w:sz w:val="28"/>
                <w:szCs w:val="28"/>
              </w:rPr>
              <w:t>原核生物基因组</w:t>
            </w:r>
            <w:r w:rsidR="004B4038" w:rsidRPr="00780C92">
              <w:rPr>
                <w:sz w:val="28"/>
                <w:szCs w:val="28"/>
              </w:rPr>
              <w:t>；</w:t>
            </w:r>
            <w:r w:rsidRPr="00780C92">
              <w:rPr>
                <w:sz w:val="28"/>
                <w:szCs w:val="28"/>
              </w:rPr>
              <w:t>DNA</w:t>
            </w:r>
            <w:r w:rsidRPr="00780C92">
              <w:rPr>
                <w:sz w:val="28"/>
                <w:szCs w:val="28"/>
              </w:rPr>
              <w:t>的复制</w:t>
            </w:r>
            <w:r w:rsidR="004B4038" w:rsidRPr="00780C92">
              <w:rPr>
                <w:sz w:val="28"/>
                <w:szCs w:val="28"/>
              </w:rPr>
              <w:t>；</w:t>
            </w:r>
            <w:r w:rsidRPr="00780C92">
              <w:rPr>
                <w:sz w:val="28"/>
                <w:szCs w:val="28"/>
              </w:rPr>
              <w:t>DNA</w:t>
            </w:r>
            <w:r w:rsidR="004B4038" w:rsidRPr="00780C92">
              <w:rPr>
                <w:sz w:val="28"/>
                <w:szCs w:val="28"/>
              </w:rPr>
              <w:t>损伤、</w:t>
            </w:r>
            <w:r w:rsidRPr="00780C92">
              <w:rPr>
                <w:sz w:val="28"/>
                <w:szCs w:val="28"/>
              </w:rPr>
              <w:t>修复</w:t>
            </w:r>
            <w:r w:rsidR="004B4038" w:rsidRPr="00780C92">
              <w:rPr>
                <w:sz w:val="28"/>
                <w:szCs w:val="28"/>
              </w:rPr>
              <w:t>和突变；</w:t>
            </w:r>
            <w:r w:rsidR="004B4038" w:rsidRPr="00780C92">
              <w:rPr>
                <w:sz w:val="28"/>
                <w:szCs w:val="28"/>
              </w:rPr>
              <w:t>DNA</w:t>
            </w:r>
            <w:r w:rsidR="004B4038" w:rsidRPr="00780C92">
              <w:rPr>
                <w:sz w:val="28"/>
                <w:szCs w:val="28"/>
              </w:rPr>
              <w:t>重组和转座</w:t>
            </w:r>
            <w:r w:rsidRPr="00780C92">
              <w:rPr>
                <w:sz w:val="28"/>
                <w:szCs w:val="28"/>
              </w:rPr>
              <w:t>；</w:t>
            </w:r>
            <w:r w:rsidR="004B4038" w:rsidRPr="00780C92">
              <w:rPr>
                <w:sz w:val="28"/>
                <w:szCs w:val="28"/>
              </w:rPr>
              <w:t>RNA</w:t>
            </w:r>
            <w:r w:rsidR="004B4038" w:rsidRPr="00780C92">
              <w:rPr>
                <w:sz w:val="28"/>
                <w:szCs w:val="28"/>
              </w:rPr>
              <w:t>的生物合成及转录后加工</w:t>
            </w:r>
            <w:r w:rsidRPr="00780C92">
              <w:rPr>
                <w:sz w:val="28"/>
                <w:szCs w:val="28"/>
              </w:rPr>
              <w:t>；</w:t>
            </w:r>
            <w:r w:rsidR="004B4038" w:rsidRPr="00780C92">
              <w:rPr>
                <w:sz w:val="28"/>
                <w:szCs w:val="28"/>
              </w:rPr>
              <w:t>蛋白质的生物合成；</w:t>
            </w:r>
            <w:r w:rsidRPr="00780C92">
              <w:rPr>
                <w:sz w:val="28"/>
                <w:szCs w:val="28"/>
              </w:rPr>
              <w:t>原核生物基因表达调控；真核生物基因表达调控；分子生物学研究方法以及分子生物学前沿动态。</w:t>
            </w:r>
          </w:p>
          <w:p w14:paraId="15FE5150" w14:textId="77777777" w:rsidR="00F51689" w:rsidRDefault="00F51689" w:rsidP="00F51689">
            <w:pPr>
              <w:ind w:firstLine="570"/>
              <w:rPr>
                <w:rFonts w:ascii="宋体" w:hAnsi="宋体" w:hint="eastAsia"/>
                <w:b/>
                <w:sz w:val="28"/>
                <w:szCs w:val="28"/>
              </w:rPr>
            </w:pPr>
          </w:p>
          <w:p w14:paraId="12BCA86B" w14:textId="77777777" w:rsidR="00F51689" w:rsidRDefault="00F51689" w:rsidP="00F51689">
            <w:pPr>
              <w:ind w:firstLine="570"/>
              <w:rPr>
                <w:rFonts w:ascii="宋体" w:hAnsi="宋体" w:hint="eastAsia"/>
                <w:b/>
                <w:sz w:val="28"/>
                <w:szCs w:val="28"/>
              </w:rPr>
            </w:pPr>
          </w:p>
          <w:p w14:paraId="126E8FE8" w14:textId="77777777" w:rsidR="00F51689" w:rsidRDefault="00F51689" w:rsidP="00F51689">
            <w:pPr>
              <w:ind w:firstLine="570"/>
              <w:rPr>
                <w:rFonts w:ascii="宋体" w:hAnsi="宋体" w:hint="eastAsia"/>
                <w:b/>
                <w:sz w:val="28"/>
                <w:szCs w:val="28"/>
              </w:rPr>
            </w:pPr>
          </w:p>
          <w:p w14:paraId="52816E7B" w14:textId="77777777" w:rsidR="00F51689" w:rsidRDefault="00F51689" w:rsidP="00F51689">
            <w:pPr>
              <w:ind w:firstLine="570"/>
              <w:rPr>
                <w:rFonts w:ascii="宋体" w:hAnsi="宋体" w:hint="eastAsia"/>
                <w:b/>
                <w:sz w:val="28"/>
                <w:szCs w:val="28"/>
              </w:rPr>
            </w:pPr>
          </w:p>
          <w:p w14:paraId="03E93680" w14:textId="77777777" w:rsidR="00F51689" w:rsidRDefault="00F51689" w:rsidP="00F51689">
            <w:pPr>
              <w:ind w:firstLine="570"/>
              <w:rPr>
                <w:rFonts w:ascii="宋体" w:hAnsi="宋体" w:hint="eastAsia"/>
                <w:b/>
                <w:sz w:val="28"/>
                <w:szCs w:val="28"/>
              </w:rPr>
            </w:pPr>
          </w:p>
          <w:p w14:paraId="3932167C" w14:textId="77777777" w:rsidR="00F51689" w:rsidRDefault="00F51689" w:rsidP="00F51689">
            <w:pPr>
              <w:ind w:firstLine="570"/>
              <w:rPr>
                <w:rFonts w:ascii="宋体" w:hAnsi="宋体" w:hint="eastAsia"/>
                <w:b/>
                <w:sz w:val="28"/>
                <w:szCs w:val="28"/>
              </w:rPr>
            </w:pPr>
          </w:p>
          <w:p w14:paraId="6D2E6A3F" w14:textId="77777777" w:rsidR="00F51689" w:rsidRDefault="00F51689" w:rsidP="00F51689">
            <w:pPr>
              <w:ind w:firstLine="570"/>
              <w:rPr>
                <w:rFonts w:ascii="宋体" w:hAnsi="宋体" w:hint="eastAsia"/>
                <w:b/>
                <w:sz w:val="28"/>
                <w:szCs w:val="28"/>
              </w:rPr>
            </w:pPr>
          </w:p>
          <w:p w14:paraId="5771D08D" w14:textId="77777777" w:rsidR="00F51689" w:rsidRDefault="00F51689" w:rsidP="00F51689">
            <w:pPr>
              <w:ind w:firstLine="570"/>
              <w:rPr>
                <w:rFonts w:ascii="宋体" w:hAnsi="宋体" w:hint="eastAsia"/>
                <w:b/>
                <w:sz w:val="28"/>
                <w:szCs w:val="28"/>
              </w:rPr>
            </w:pPr>
          </w:p>
          <w:p w14:paraId="644A0C13" w14:textId="77777777" w:rsidR="00F51689" w:rsidRDefault="00F51689" w:rsidP="00F51689">
            <w:pPr>
              <w:ind w:firstLine="570"/>
              <w:rPr>
                <w:rFonts w:ascii="宋体" w:hAnsi="宋体" w:hint="eastAsia"/>
                <w:b/>
                <w:sz w:val="28"/>
                <w:szCs w:val="28"/>
              </w:rPr>
            </w:pPr>
          </w:p>
          <w:p w14:paraId="2DE099F4" w14:textId="77777777" w:rsidR="00F51689" w:rsidRPr="00D46046" w:rsidRDefault="00F51689" w:rsidP="00F51689">
            <w:pPr>
              <w:ind w:firstLine="570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066B4B" w:rsidRPr="00D46046" w14:paraId="3FA03A70" w14:textId="77777777" w:rsidTr="00CE6851">
        <w:trPr>
          <w:trHeight w:val="345"/>
          <w:jc w:val="center"/>
        </w:trPr>
        <w:tc>
          <w:tcPr>
            <w:tcW w:w="2340" w:type="dxa"/>
            <w:gridSpan w:val="2"/>
            <w:vAlign w:val="center"/>
          </w:tcPr>
          <w:p w14:paraId="59E02D1D" w14:textId="77777777" w:rsidR="00066B4B" w:rsidRPr="00D46046" w:rsidRDefault="00066B4B" w:rsidP="00CE6851">
            <w:pPr>
              <w:jc w:val="center"/>
              <w:rPr>
                <w:b/>
              </w:rPr>
            </w:pPr>
            <w:r w:rsidRPr="00D46046">
              <w:rPr>
                <w:rFonts w:hint="eastAsia"/>
                <w:b/>
              </w:rPr>
              <w:t>参考书目名称</w:t>
            </w:r>
          </w:p>
        </w:tc>
        <w:tc>
          <w:tcPr>
            <w:tcW w:w="1440" w:type="dxa"/>
            <w:vAlign w:val="center"/>
          </w:tcPr>
          <w:p w14:paraId="082F91BF" w14:textId="77777777" w:rsidR="00066B4B" w:rsidRPr="00D46046" w:rsidRDefault="00066B4B" w:rsidP="00CE6851">
            <w:pPr>
              <w:jc w:val="center"/>
              <w:rPr>
                <w:b/>
              </w:rPr>
            </w:pPr>
            <w:r w:rsidRPr="00D46046">
              <w:rPr>
                <w:rFonts w:hint="eastAsia"/>
                <w:b/>
              </w:rPr>
              <w:t>编者</w:t>
            </w:r>
          </w:p>
        </w:tc>
        <w:tc>
          <w:tcPr>
            <w:tcW w:w="3420" w:type="dxa"/>
            <w:gridSpan w:val="2"/>
            <w:vAlign w:val="center"/>
          </w:tcPr>
          <w:p w14:paraId="23F7088E" w14:textId="77777777" w:rsidR="00066B4B" w:rsidRPr="00D46046" w:rsidRDefault="00066B4B" w:rsidP="00CE6851">
            <w:pPr>
              <w:jc w:val="center"/>
              <w:rPr>
                <w:b/>
              </w:rPr>
            </w:pPr>
            <w:r w:rsidRPr="00D46046">
              <w:rPr>
                <w:rFonts w:hint="eastAsia"/>
                <w:b/>
              </w:rPr>
              <w:t>出版单位</w:t>
            </w:r>
          </w:p>
        </w:tc>
        <w:tc>
          <w:tcPr>
            <w:tcW w:w="900" w:type="dxa"/>
            <w:vAlign w:val="center"/>
          </w:tcPr>
          <w:p w14:paraId="571003F4" w14:textId="77777777" w:rsidR="00066B4B" w:rsidRPr="00D46046" w:rsidRDefault="00066B4B" w:rsidP="00CE6851">
            <w:pPr>
              <w:jc w:val="center"/>
              <w:rPr>
                <w:b/>
              </w:rPr>
            </w:pPr>
            <w:r w:rsidRPr="00D46046">
              <w:rPr>
                <w:rFonts w:hint="eastAsia"/>
                <w:b/>
              </w:rPr>
              <w:t>版次</w:t>
            </w:r>
          </w:p>
        </w:tc>
        <w:tc>
          <w:tcPr>
            <w:tcW w:w="1080" w:type="dxa"/>
            <w:vAlign w:val="center"/>
          </w:tcPr>
          <w:p w14:paraId="1C7495B6" w14:textId="77777777" w:rsidR="00066B4B" w:rsidRPr="00D46046" w:rsidRDefault="00066B4B" w:rsidP="00CE6851">
            <w:pPr>
              <w:jc w:val="center"/>
              <w:rPr>
                <w:b/>
              </w:rPr>
            </w:pPr>
            <w:r w:rsidRPr="00D46046">
              <w:rPr>
                <w:rFonts w:hint="eastAsia"/>
                <w:b/>
              </w:rPr>
              <w:t>年份</w:t>
            </w:r>
          </w:p>
        </w:tc>
      </w:tr>
      <w:tr w:rsidR="00066B4B" w:rsidRPr="00D46046" w14:paraId="26916C02" w14:textId="77777777" w:rsidTr="00CE6851">
        <w:trPr>
          <w:trHeight w:val="345"/>
          <w:jc w:val="center"/>
        </w:trPr>
        <w:tc>
          <w:tcPr>
            <w:tcW w:w="2340" w:type="dxa"/>
            <w:gridSpan w:val="2"/>
          </w:tcPr>
          <w:p w14:paraId="00EEB3EE" w14:textId="287158EC" w:rsidR="00066B4B" w:rsidRPr="00C23FCC" w:rsidRDefault="004F5779" w:rsidP="00906B6C">
            <w:pPr>
              <w:jc w:val="center"/>
              <w:rPr>
                <w:sz w:val="22"/>
                <w:szCs w:val="28"/>
              </w:rPr>
            </w:pPr>
            <w:r w:rsidRPr="004F5779">
              <w:rPr>
                <w:rFonts w:hint="eastAsia"/>
                <w:sz w:val="22"/>
                <w:szCs w:val="28"/>
              </w:rPr>
              <w:t>现代分子生物学</w:t>
            </w:r>
          </w:p>
        </w:tc>
        <w:tc>
          <w:tcPr>
            <w:tcW w:w="1440" w:type="dxa"/>
          </w:tcPr>
          <w:p w14:paraId="607971BF" w14:textId="3770927C" w:rsidR="00066B4B" w:rsidRPr="00C23FCC" w:rsidRDefault="004F5779" w:rsidP="002D2F04">
            <w:pPr>
              <w:jc w:val="center"/>
              <w:rPr>
                <w:sz w:val="22"/>
                <w:szCs w:val="28"/>
              </w:rPr>
            </w:pPr>
            <w:r w:rsidRPr="004F5779">
              <w:rPr>
                <w:rFonts w:hint="eastAsia"/>
                <w:sz w:val="22"/>
                <w:szCs w:val="28"/>
              </w:rPr>
              <w:t>朱玉贤、李毅、郑晓峰、郭红卫著</w:t>
            </w:r>
          </w:p>
        </w:tc>
        <w:tc>
          <w:tcPr>
            <w:tcW w:w="3420" w:type="dxa"/>
            <w:gridSpan w:val="2"/>
          </w:tcPr>
          <w:p w14:paraId="2E0DA6BF" w14:textId="7AA82780" w:rsidR="00066B4B" w:rsidRPr="00C23FCC" w:rsidRDefault="004F5779" w:rsidP="002D2F04">
            <w:pPr>
              <w:jc w:val="center"/>
              <w:rPr>
                <w:sz w:val="22"/>
                <w:szCs w:val="28"/>
              </w:rPr>
            </w:pPr>
            <w:r w:rsidRPr="004F5779">
              <w:rPr>
                <w:rFonts w:hint="eastAsia"/>
                <w:sz w:val="22"/>
                <w:szCs w:val="28"/>
              </w:rPr>
              <w:t>高等教育出版社</w:t>
            </w:r>
          </w:p>
        </w:tc>
        <w:tc>
          <w:tcPr>
            <w:tcW w:w="900" w:type="dxa"/>
          </w:tcPr>
          <w:p w14:paraId="5CC2C414" w14:textId="454DC4DE" w:rsidR="00066B4B" w:rsidRPr="00C23FCC" w:rsidRDefault="00066B4B" w:rsidP="00906B6C">
            <w:pPr>
              <w:jc w:val="center"/>
              <w:rPr>
                <w:sz w:val="22"/>
                <w:szCs w:val="28"/>
              </w:rPr>
            </w:pPr>
            <w:r w:rsidRPr="00C23FCC">
              <w:rPr>
                <w:rFonts w:hint="eastAsia"/>
                <w:sz w:val="22"/>
                <w:szCs w:val="28"/>
              </w:rPr>
              <w:t>第</w:t>
            </w:r>
            <w:r w:rsidR="004F5779">
              <w:rPr>
                <w:rFonts w:hint="eastAsia"/>
                <w:sz w:val="22"/>
                <w:szCs w:val="28"/>
              </w:rPr>
              <w:t>5</w:t>
            </w:r>
            <w:r w:rsidRPr="00C23FCC">
              <w:rPr>
                <w:rFonts w:hint="eastAsia"/>
                <w:sz w:val="22"/>
                <w:szCs w:val="28"/>
              </w:rPr>
              <w:t>版</w:t>
            </w:r>
          </w:p>
        </w:tc>
        <w:tc>
          <w:tcPr>
            <w:tcW w:w="1080" w:type="dxa"/>
          </w:tcPr>
          <w:p w14:paraId="36E9132D" w14:textId="613D0C6B" w:rsidR="00066B4B" w:rsidRPr="00C23FCC" w:rsidRDefault="00066B4B" w:rsidP="00906B6C">
            <w:pPr>
              <w:jc w:val="center"/>
              <w:rPr>
                <w:sz w:val="22"/>
                <w:szCs w:val="28"/>
              </w:rPr>
            </w:pPr>
            <w:r w:rsidRPr="00C23FCC">
              <w:rPr>
                <w:rFonts w:hint="eastAsia"/>
                <w:sz w:val="22"/>
                <w:szCs w:val="28"/>
              </w:rPr>
              <w:t>201</w:t>
            </w:r>
            <w:r w:rsidR="004F5779">
              <w:rPr>
                <w:rFonts w:hint="eastAsia"/>
                <w:sz w:val="22"/>
                <w:szCs w:val="28"/>
              </w:rPr>
              <w:t>9</w:t>
            </w:r>
          </w:p>
        </w:tc>
      </w:tr>
    </w:tbl>
    <w:p w14:paraId="36271A81" w14:textId="77777777" w:rsidR="00AF0258" w:rsidRDefault="00AF0258" w:rsidP="00A32698"/>
    <w:sectPr w:rsidR="00AF02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5DACA" w14:textId="77777777" w:rsidR="00AF1713" w:rsidRDefault="00AF1713" w:rsidP="00780C92">
      <w:r>
        <w:separator/>
      </w:r>
    </w:p>
  </w:endnote>
  <w:endnote w:type="continuationSeparator" w:id="0">
    <w:p w14:paraId="0C2E2F00" w14:textId="77777777" w:rsidR="00AF1713" w:rsidRDefault="00AF1713" w:rsidP="0078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48BCF" w14:textId="77777777" w:rsidR="00AF1713" w:rsidRDefault="00AF1713" w:rsidP="00780C92">
      <w:r>
        <w:separator/>
      </w:r>
    </w:p>
  </w:footnote>
  <w:footnote w:type="continuationSeparator" w:id="0">
    <w:p w14:paraId="54B9D17C" w14:textId="77777777" w:rsidR="00AF1713" w:rsidRDefault="00AF1713" w:rsidP="00780C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B4B"/>
    <w:rsid w:val="00066B4B"/>
    <w:rsid w:val="002D2F04"/>
    <w:rsid w:val="003D54F5"/>
    <w:rsid w:val="004026FF"/>
    <w:rsid w:val="004B4038"/>
    <w:rsid w:val="004F5779"/>
    <w:rsid w:val="00584E46"/>
    <w:rsid w:val="00594E7B"/>
    <w:rsid w:val="00780C92"/>
    <w:rsid w:val="008F5F34"/>
    <w:rsid w:val="00906B6C"/>
    <w:rsid w:val="00A32698"/>
    <w:rsid w:val="00AF0258"/>
    <w:rsid w:val="00AF1713"/>
    <w:rsid w:val="00C23FCC"/>
    <w:rsid w:val="00CC2F2D"/>
    <w:rsid w:val="00D45E57"/>
    <w:rsid w:val="00DE6C20"/>
    <w:rsid w:val="00F51689"/>
    <w:rsid w:val="00F5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EC85C7"/>
  <w15:docId w15:val="{1D1C7FE2-17C7-4E5C-9F0B-781B2C1F2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B4B"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C9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0C92"/>
    <w:rPr>
      <w:rFonts w:ascii="Times New Roman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0C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0C9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149</Words>
  <Characters>160</Characters>
  <Application>Microsoft Office Word</Application>
  <DocSecurity>0</DocSecurity>
  <Lines>26</Lines>
  <Paragraphs>20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 悠</dc:creator>
  <cp:keywords/>
  <dc:description/>
  <cp:lastModifiedBy>文 悠</cp:lastModifiedBy>
  <cp:revision>13</cp:revision>
  <dcterms:created xsi:type="dcterms:W3CDTF">2024-09-02T00:58:00Z</dcterms:created>
  <dcterms:modified xsi:type="dcterms:W3CDTF">2026-06-12T07:20:00Z</dcterms:modified>
</cp:coreProperties>
</file>